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F28" w:rsidRDefault="005518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FB6F28" w:rsidRDefault="005518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FB6F28" w:rsidRDefault="00FB6F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F28" w:rsidRDefault="005518F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FB6F28">
        <w:tc>
          <w:tcPr>
            <w:tcW w:w="3166" w:type="dxa"/>
            <w:vAlign w:val="center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044" w:type="dxa"/>
            <w:vAlign w:val="center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957" w:type="dxa"/>
            <w:vAlign w:val="center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FB6F28">
        <w:tc>
          <w:tcPr>
            <w:tcW w:w="3166" w:type="dxa"/>
            <w:vAlign w:val="center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49.04.02</w:t>
            </w:r>
          </w:p>
        </w:tc>
        <w:tc>
          <w:tcPr>
            <w:tcW w:w="3166" w:type="dxa"/>
            <w:vAlign w:val="center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 для лиц с отклонениями в состоянии здоровья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(адаптивная физическая культура)</w:t>
            </w:r>
          </w:p>
        </w:tc>
        <w:tc>
          <w:tcPr>
            <w:tcW w:w="3044" w:type="dxa"/>
            <w:vAlign w:val="center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реабилитация</w:t>
            </w:r>
          </w:p>
        </w:tc>
        <w:tc>
          <w:tcPr>
            <w:tcW w:w="2957" w:type="dxa"/>
            <w:vAlign w:val="center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FB6F28" w:rsidRDefault="00FB6F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FB6F28">
        <w:tc>
          <w:tcPr>
            <w:tcW w:w="4928" w:type="dxa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FB6F28">
        <w:tc>
          <w:tcPr>
            <w:tcW w:w="4928" w:type="dxa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29" w:type="dxa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практика (тип практики – научно-исследовательская работа)</w:t>
            </w:r>
          </w:p>
        </w:tc>
        <w:tc>
          <w:tcPr>
            <w:tcW w:w="4929" w:type="dxa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2, 4</w:t>
            </w:r>
          </w:p>
        </w:tc>
      </w:tr>
    </w:tbl>
    <w:p w:rsidR="00FB6F28" w:rsidRDefault="00FB6F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FB6F28">
        <w:trPr>
          <w:cantSplit/>
          <w:trHeight w:val="485"/>
        </w:trPr>
        <w:tc>
          <w:tcPr>
            <w:tcW w:w="5000" w:type="pct"/>
            <w:gridSpan w:val="8"/>
            <w:shd w:val="clear" w:color="auto" w:fill="F2DBDB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FB6F28">
        <w:trPr>
          <w:cantSplit/>
          <w:trHeight w:val="549"/>
        </w:trPr>
        <w:tc>
          <w:tcPr>
            <w:tcW w:w="5000" w:type="pct"/>
            <w:gridSpan w:val="8"/>
            <w:shd w:val="clear" w:color="auto" w:fill="F2DBDB"/>
            <w:vAlign w:val="center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</w:tr>
      <w:tr w:rsidR="00FB6F28">
        <w:trPr>
          <w:cantSplit/>
          <w:trHeight w:val="3462"/>
        </w:trPr>
        <w:tc>
          <w:tcPr>
            <w:tcW w:w="181" w:type="pct"/>
            <w:vAlign w:val="center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FB6F28" w:rsidRDefault="00551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FB6F28">
        <w:tc>
          <w:tcPr>
            <w:tcW w:w="181" w:type="pct"/>
            <w:vMerge w:val="restart"/>
          </w:tcPr>
          <w:p w:rsidR="00FB6F28" w:rsidRDefault="005518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FB6F28" w:rsidRDefault="005518F7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 xml:space="preserve">УК-1.1. Знает: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- систему научного знания об адаптивной физической культуре и спорте, ее структуре;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 системные взаимосвязи внутри дисциплины и междисциплинарные отношения в современной науке;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 тенденции развития науки в современный период и взаимосвязь их со сферой адаптивной физической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культуры и спорта, сущность смены парадигм теоретического знания в этой сфере;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- основные аспекты системного подхода как базы научного осмысления интегративной сущности адаптивной физической культуры и спорта;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- спектр методов анализа и систематизации научно-методической информации для определения приоритетов в подготовке спортсменов-инвалидов, оценки эффективности принятых организационно-управленческих решений;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 современные теории и концепции стратегического анализа деятельности организации адаптивной физической культуры и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спорта и ее внешнего окружения;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 наиболее эффективные способы осуществления исследовательской и методической помощи физкультурно-спортивным организациям, выполнения исследовательских и консультационных проектов,</w:t>
            </w:r>
          </w:p>
          <w:p w:rsidR="00FB6F28" w:rsidRDefault="005518F7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осуществления внутри и межрегионального взаимодействия.</w:t>
            </w:r>
          </w:p>
        </w:tc>
        <w:tc>
          <w:tcPr>
            <w:tcW w:w="356" w:type="pct"/>
            <w:vMerge w:val="restart"/>
          </w:tcPr>
          <w:p w:rsidR="00FB6F28" w:rsidRDefault="00551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FB6F28" w:rsidRDefault="00551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FB6F28" w:rsidRDefault="00551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FB6F28" w:rsidRDefault="005518F7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Прочитайте текст и установите последовательность в соответствии с заданием.</w:t>
            </w:r>
          </w:p>
          <w:p w:rsidR="00FB6F28" w:rsidRDefault="00FB6F2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B6F28" w:rsidRDefault="005518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Весь ход научно-исследовательской работы можно представить в виде следующей логической схемы:</w:t>
            </w:r>
          </w:p>
          <w:p w:rsidR="00FB6F28" w:rsidRDefault="005518F7">
            <w:pPr>
              <w:pStyle w:val="a7"/>
              <w:shd w:val="clear" w:color="auto" w:fill="FFFFFF"/>
              <w:spacing w:before="0" w:beforeAutospacing="0" w:after="0" w:afterAutospacing="0"/>
              <w:ind w:left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1) постановка цели и конкретных задач исследования;</w:t>
            </w:r>
          </w:p>
          <w:p w:rsidR="00FB6F28" w:rsidRDefault="005518F7">
            <w:pPr>
              <w:pStyle w:val="a7"/>
              <w:shd w:val="clear" w:color="auto" w:fill="FFFFFF"/>
              <w:spacing w:before="0" w:beforeAutospacing="0" w:after="0" w:afterAutospacing="0"/>
              <w:ind w:left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2) формулирование выводов с оценкой полученных результатов;</w:t>
            </w:r>
          </w:p>
          <w:p w:rsidR="00FB6F28" w:rsidRDefault="005518F7">
            <w:pPr>
              <w:pStyle w:val="a7"/>
              <w:shd w:val="clear" w:color="auto" w:fill="FFFFFF"/>
              <w:spacing w:before="0" w:beforeAutospacing="0" w:after="0" w:afterAutospacing="0"/>
              <w:ind w:left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3) выбор методов (методики) проведения исследования;</w:t>
            </w:r>
          </w:p>
          <w:p w:rsidR="00FB6F28" w:rsidRDefault="005518F7">
            <w:pPr>
              <w:pStyle w:val="a7"/>
              <w:shd w:val="clear" w:color="auto" w:fill="FFFFFF"/>
              <w:spacing w:before="0" w:beforeAutospacing="0" w:after="0" w:afterAutospacing="0"/>
              <w:ind w:left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4) описание процесса исследования;</w:t>
            </w:r>
          </w:p>
          <w:p w:rsidR="00FB6F28" w:rsidRDefault="005518F7">
            <w:pPr>
              <w:pStyle w:val="a7"/>
              <w:shd w:val="clear" w:color="auto" w:fill="FFFFFF"/>
              <w:spacing w:before="0" w:beforeAutospacing="0" w:after="0" w:afterAutospacing="0"/>
              <w:ind w:left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5) определение объекта и предмета исследования;</w:t>
            </w:r>
          </w:p>
          <w:p w:rsidR="00FB6F28" w:rsidRDefault="005518F7">
            <w:pPr>
              <w:pStyle w:val="a7"/>
              <w:shd w:val="clear" w:color="auto" w:fill="FFFFFF"/>
              <w:spacing w:before="0" w:beforeAutospacing="0" w:after="0" w:afterAutospacing="0"/>
              <w:ind w:left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6) обсуждение результатов исследования;</w:t>
            </w:r>
          </w:p>
          <w:p w:rsidR="00FB6F28" w:rsidRDefault="005518F7">
            <w:pPr>
              <w:pStyle w:val="a7"/>
              <w:shd w:val="clear" w:color="auto" w:fill="FFFFFF"/>
              <w:spacing w:before="0" w:beforeAutospacing="0" w:after="0" w:afterAutospacing="0"/>
              <w:ind w:left="0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7) обоснование актуальности выбранной темы</w:t>
            </w:r>
          </w:p>
          <w:p w:rsidR="00FB6F28" w:rsidRDefault="00FB6F28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:rsidR="00FB6F28" w:rsidRDefault="005518F7">
            <w:pPr>
              <w:pStyle w:val="ac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соответствующую последовательность цифр слева направо: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676"/>
              <w:gridCol w:w="676"/>
              <w:gridCol w:w="676"/>
              <w:gridCol w:w="676"/>
              <w:gridCol w:w="677"/>
              <w:gridCol w:w="677"/>
              <w:gridCol w:w="677"/>
            </w:tblGrid>
            <w:tr w:rsidR="00FB6F28">
              <w:tc>
                <w:tcPr>
                  <w:tcW w:w="676" w:type="dxa"/>
                </w:tcPr>
                <w:p w:rsidR="00FB6F28" w:rsidRDefault="00FB6F28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676" w:type="dxa"/>
                </w:tcPr>
                <w:p w:rsidR="00FB6F28" w:rsidRDefault="00FB6F28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676" w:type="dxa"/>
                </w:tcPr>
                <w:p w:rsidR="00FB6F28" w:rsidRDefault="00FB6F28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676" w:type="dxa"/>
                </w:tcPr>
                <w:p w:rsidR="00FB6F28" w:rsidRDefault="00FB6F28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677" w:type="dxa"/>
                </w:tcPr>
                <w:p w:rsidR="00FB6F28" w:rsidRDefault="00FB6F28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677" w:type="dxa"/>
                </w:tcPr>
                <w:p w:rsidR="00FB6F28" w:rsidRDefault="00FB6F28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677" w:type="dxa"/>
                </w:tcPr>
                <w:p w:rsidR="00FB6F28" w:rsidRDefault="00FB6F28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:rsidR="00FB6F28" w:rsidRDefault="00FB6F28">
            <w:pPr>
              <w:jc w:val="both"/>
            </w:pPr>
          </w:p>
          <w:p w:rsidR="00FB6F28" w:rsidRDefault="00FB6F2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B6F28" w:rsidRDefault="005518F7">
            <w:pPr>
              <w:tabs>
                <w:tab w:val="left" w:pos="1365"/>
              </w:tabs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FB6F28" w:rsidRDefault="00FB6F28">
            <w:pPr>
              <w:tabs>
                <w:tab w:val="left" w:pos="1365"/>
              </w:tabs>
            </w:pPr>
          </w:p>
          <w:p w:rsidR="00FB6F28" w:rsidRDefault="00FB6F28">
            <w:pPr>
              <w:tabs>
                <w:tab w:val="left" w:pos="136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FB6F28" w:rsidRDefault="00551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7513462</w:t>
            </w:r>
          </w:p>
        </w:tc>
        <w:tc>
          <w:tcPr>
            <w:tcW w:w="291" w:type="pct"/>
            <w:vMerge w:val="restart"/>
          </w:tcPr>
          <w:p w:rsidR="00FB6F28" w:rsidRDefault="00551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FB6F28" w:rsidRDefault="00551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FB6F28">
        <w:tc>
          <w:tcPr>
            <w:tcW w:w="181" w:type="pct"/>
            <w:vMerge/>
          </w:tcPr>
          <w:p w:rsidR="00FB6F28" w:rsidRDefault="00FB6F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B6F28" w:rsidRDefault="005518F7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 xml:space="preserve">УК-1.2. Умеет: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 анализировать особенности обеспечения условий для развития внутри и межрегиональных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спортивных связей;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 оперировать основными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теоретическими знаниями об адаптивной физической культуре и спорте на основе критического осмысления;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- проводить критический анализ научных, научно-методических и учебно-методических материалов </w:t>
            </w:r>
            <w:proofErr w:type="gramStart"/>
            <w:r>
              <w:rPr>
                <w:rFonts w:ascii="Times New Roman" w:eastAsia="TimesNewRomanPSMT" w:hAnsi="Times New Roman"/>
                <w:sz w:val="24"/>
                <w:szCs w:val="24"/>
              </w:rPr>
              <w:t>для</w:t>
            </w:r>
            <w:proofErr w:type="gramEnd"/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выделения научной проблемы;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 актуализировать проблематику научного исследования на основе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междисциплинарного подхода и интеграции знаний;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 выделять научную проблему на основе анализа отечественной и зарубежной научной и научно-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методической литературы, включая современный информационный поиск;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 выполнять анализ планов работ, процессов внутри- и межрегионального взаимодействия, в том числе по достижению целевых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показателей; </w:t>
            </w:r>
          </w:p>
          <w:p w:rsidR="00FB6F28" w:rsidRDefault="005518F7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 проводить анализ и представлять интегративную информацию по вопросам развития физической культуры и спорта на местном и региональном уровне для принятия управленческих решений по ее совершенствованию.</w:t>
            </w:r>
          </w:p>
        </w:tc>
        <w:tc>
          <w:tcPr>
            <w:tcW w:w="356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6F28">
        <w:tc>
          <w:tcPr>
            <w:tcW w:w="181" w:type="pct"/>
            <w:vMerge/>
          </w:tcPr>
          <w:p w:rsidR="00FB6F28" w:rsidRDefault="00FB6F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B6F28" w:rsidRDefault="005518F7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УК-1.3. Имеет навыки и/или опыт деятельности: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- оформления (представления) результатов научно-исследовательской деятельности в научных изданиях и (или) на научно-практических, научно-методических мероприятиях;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- осуществления критического анализа проблемных ситуаций на основе системного подхода, выработки стратегии действий;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- разработки стратегии исследования, программы научной деятельности, ее осуществления; </w:t>
            </w:r>
          </w:p>
          <w:p w:rsidR="00FB6F28" w:rsidRDefault="005518F7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- публичной защиты результатов собственных 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исследований (работ), участия в научной дискуссии.</w:t>
            </w:r>
          </w:p>
        </w:tc>
        <w:tc>
          <w:tcPr>
            <w:tcW w:w="356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B6F28" w:rsidRDefault="00FB6F28"/>
    <w:tbl>
      <w:tblPr>
        <w:tblStyle w:val="a3"/>
        <w:tblW w:w="5000" w:type="pct"/>
        <w:tblLayout w:type="fixed"/>
        <w:tblLook w:val="04A0"/>
      </w:tblPr>
      <w:tblGrid>
        <w:gridCol w:w="15920"/>
      </w:tblGrid>
      <w:tr w:rsidR="00FB6F28">
        <w:trPr>
          <w:cantSplit/>
          <w:trHeight w:val="485"/>
        </w:trPr>
        <w:tc>
          <w:tcPr>
            <w:tcW w:w="5000" w:type="pct"/>
            <w:shd w:val="clear" w:color="auto" w:fill="F2DBDB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FB6F28">
        <w:trPr>
          <w:cantSplit/>
          <w:trHeight w:val="549"/>
        </w:trPr>
        <w:tc>
          <w:tcPr>
            <w:tcW w:w="5000" w:type="pct"/>
            <w:shd w:val="clear" w:color="auto" w:fill="F2DBDB"/>
            <w:vAlign w:val="center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Способен управлять проектом на всех этапах его жизненного цикла</w:t>
            </w:r>
          </w:p>
        </w:tc>
      </w:tr>
    </w:tbl>
    <w:p w:rsidR="00FB6F28" w:rsidRDefault="00FB6F28"/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FB6F28">
        <w:trPr>
          <w:cantSplit/>
          <w:trHeight w:val="3462"/>
        </w:trPr>
        <w:tc>
          <w:tcPr>
            <w:tcW w:w="181" w:type="pct"/>
            <w:vAlign w:val="center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FB6F28" w:rsidRDefault="00551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FB6F28">
        <w:tc>
          <w:tcPr>
            <w:tcW w:w="181" w:type="pct"/>
            <w:vMerge w:val="restart"/>
          </w:tcPr>
          <w:p w:rsidR="00FB6F28" w:rsidRDefault="005518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FB6F28" w:rsidRDefault="005518F7">
            <w:pPr>
              <w:pStyle w:val="Defaul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УК-2.1. Знает: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>- теоретические основы и технологии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 xml:space="preserve">организации научно-исследовательской и проектной деятельности;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 xml:space="preserve">- законодательство </w:t>
            </w:r>
            <w:proofErr w:type="gramStart"/>
            <w:r>
              <w:rPr>
                <w:rFonts w:ascii="Times New Roman" w:eastAsia="TimesNewRomanPSMT" w:hAnsi="Times New Roman" w:cs="Times New Roman"/>
              </w:rPr>
              <w:t>Российской</w:t>
            </w:r>
            <w:proofErr w:type="gramEnd"/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>Федерации, регламентирующего деятельность в области адаптивной физической культуры и адаптивного спорта;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  <w:i/>
              </w:rPr>
              <w:t xml:space="preserve">- </w:t>
            </w:r>
            <w:r>
              <w:rPr>
                <w:rFonts w:ascii="Times New Roman" w:hAnsi="Times New Roman" w:cs="Times New Roman"/>
                <w:i/>
              </w:rPr>
              <w:t>основы теории и практики различных видов экспертиз и процедуры их прохождения: профессиональной пригодности и экспертизы связи заболевания с профессией;</w:t>
            </w:r>
          </w:p>
        </w:tc>
        <w:tc>
          <w:tcPr>
            <w:tcW w:w="356" w:type="pct"/>
            <w:vMerge w:val="restart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223" w:type="pct"/>
            <w:vMerge w:val="restart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FB6F28" w:rsidRDefault="005518F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ответ.</w:t>
            </w:r>
          </w:p>
          <w:p w:rsidR="00FB6F28" w:rsidRDefault="00FB6F28">
            <w:pPr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B6F28" w:rsidRDefault="005518F7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основу разработки адаптированной основной общеобразовательной программы для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ограниченными возможностями здоровья (ОВЗ) заложен индивидуально-дифференцированный подход (ИДП).  Раскройте суть данного подхода в обучении детей с ОВЗ. </w:t>
            </w:r>
          </w:p>
          <w:p w:rsidR="00FB6F28" w:rsidRDefault="00FB6F28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F28" w:rsidRDefault="00FB6F28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  <w:p w:rsidR="00FB6F28" w:rsidRDefault="00FB6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F28" w:rsidRDefault="005518F7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</w:t>
            </w:r>
          </w:p>
          <w:p w:rsidR="00FB6F28" w:rsidRDefault="00FB6F28">
            <w:pPr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ИДП предполагает учет </w:t>
            </w:r>
          </w:p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индивидуальных особенностей детей с ОВЗ в учебном процессе с целью управления ходом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развития их психических, умственных и физических возможностей </w:t>
            </w:r>
          </w:p>
        </w:tc>
        <w:tc>
          <w:tcPr>
            <w:tcW w:w="291" w:type="pct"/>
            <w:vMerge w:val="restart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</w:t>
            </w:r>
          </w:p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6F28">
        <w:tc>
          <w:tcPr>
            <w:tcW w:w="181" w:type="pct"/>
            <w:vMerge/>
          </w:tcPr>
          <w:p w:rsidR="00FB6F28" w:rsidRDefault="00FB6F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B6F28" w:rsidRDefault="005518F7">
            <w:pPr>
              <w:pStyle w:val="Defaul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УК-2.2. Умеет: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 xml:space="preserve">- изучать тенденции развития соответствующей области научного знания, требования рынка труда, </w:t>
            </w:r>
            <w:r>
              <w:rPr>
                <w:rFonts w:ascii="Times New Roman" w:eastAsia="TimesNewRomanPSMT" w:hAnsi="Times New Roman" w:cs="Times New Roman"/>
              </w:rPr>
              <w:lastRenderedPageBreak/>
              <w:t xml:space="preserve">образовательные потребности и возможности </w:t>
            </w:r>
            <w:proofErr w:type="gramStart"/>
            <w:r>
              <w:rPr>
                <w:rFonts w:ascii="Times New Roman" w:eastAsia="TimesNewRomanPSMT" w:hAnsi="Times New Roman" w:cs="Times New Roman"/>
              </w:rPr>
              <w:t>обучающихся</w:t>
            </w:r>
            <w:proofErr w:type="gramEnd"/>
            <w:r>
              <w:rPr>
                <w:rFonts w:ascii="Times New Roman" w:eastAsia="TimesNewRomanPSMT" w:hAnsi="Times New Roman" w:cs="Times New Roman"/>
              </w:rPr>
              <w:t xml:space="preserve"> с целью определения актуальной тематики исследовательской, проектной и иной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 xml:space="preserve">деятельности обучающихся по программам </w:t>
            </w:r>
            <w:proofErr w:type="spellStart"/>
            <w:r>
              <w:rPr>
                <w:rFonts w:ascii="Times New Roman" w:eastAsia="TimesNewRomanPSMT" w:hAnsi="Times New Roman" w:cs="Times New Roman"/>
              </w:rPr>
              <w:t>бакалавриата</w:t>
            </w:r>
            <w:proofErr w:type="spellEnd"/>
            <w:r>
              <w:rPr>
                <w:rFonts w:ascii="Times New Roman" w:eastAsia="TimesNewRomanPSMT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TimesNewRomanPSMT" w:hAnsi="Times New Roman" w:cs="Times New Roman"/>
              </w:rPr>
              <w:t>и(</w:t>
            </w:r>
            <w:proofErr w:type="gramEnd"/>
            <w:r>
              <w:rPr>
                <w:rFonts w:ascii="Times New Roman" w:eastAsia="TimesNewRomanPSMT" w:hAnsi="Times New Roman" w:cs="Times New Roman"/>
              </w:rPr>
              <w:t xml:space="preserve">или) ДПП;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>- оценивать выполнение комплексных целевых программ в сфере адаптивной физической культуры;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получать информацию о гражданине, его жизненном опыте, состоянии здоровья, жизненной ситуации; оценивать и учитывать уровень достоверности и полноты собранной информации в установленном законодательством порядке;</w:t>
            </w:r>
          </w:p>
        </w:tc>
        <w:tc>
          <w:tcPr>
            <w:tcW w:w="356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6F28">
        <w:tc>
          <w:tcPr>
            <w:tcW w:w="181" w:type="pct"/>
            <w:vMerge/>
          </w:tcPr>
          <w:p w:rsidR="00FB6F28" w:rsidRDefault="00FB6F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B6F28" w:rsidRDefault="005518F7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УК-2.3. Имеет навыки и/или опыт деятельности: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>- разработки стратегии и организации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>разработки и совершенствования комплексных целевых программ в сфере адаптивной физической культуры.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оценки соответствия уровня позитивных (негативных) изменений в состоянии здоровья и (или) жизненной ситуации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прогнозным показателям, при необходимости корректировки индивидуального маршрута реабилитации.</w:t>
            </w:r>
          </w:p>
        </w:tc>
        <w:tc>
          <w:tcPr>
            <w:tcW w:w="356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B6F28" w:rsidRDefault="00FB6F28"/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FB6F28">
        <w:trPr>
          <w:cantSplit/>
          <w:trHeight w:val="485"/>
        </w:trPr>
        <w:tc>
          <w:tcPr>
            <w:tcW w:w="5000" w:type="pct"/>
            <w:gridSpan w:val="8"/>
            <w:shd w:val="clear" w:color="auto" w:fill="F2DBDB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FB6F28">
        <w:trPr>
          <w:cantSplit/>
          <w:trHeight w:val="549"/>
        </w:trPr>
        <w:tc>
          <w:tcPr>
            <w:tcW w:w="5000" w:type="pct"/>
            <w:gridSpan w:val="8"/>
            <w:shd w:val="clear" w:color="auto" w:fill="F2DBDB"/>
            <w:vAlign w:val="center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УК-3.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</w:tr>
      <w:tr w:rsidR="00FB6F28">
        <w:trPr>
          <w:cantSplit/>
          <w:trHeight w:val="3462"/>
        </w:trPr>
        <w:tc>
          <w:tcPr>
            <w:tcW w:w="181" w:type="pct"/>
            <w:vAlign w:val="center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FB6F28" w:rsidRDefault="00551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FB6F28">
        <w:tc>
          <w:tcPr>
            <w:tcW w:w="181" w:type="pct"/>
            <w:vMerge w:val="restart"/>
          </w:tcPr>
          <w:p w:rsidR="00FB6F28" w:rsidRDefault="005518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FB6F28" w:rsidRDefault="005518F7">
            <w:pPr>
              <w:pStyle w:val="Default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УК-3.1. Знает: </w:t>
            </w:r>
          </w:p>
          <w:p w:rsidR="00FB6F28" w:rsidRDefault="005518F7">
            <w:pPr>
              <w:pStyle w:val="Default"/>
              <w:jc w:val="both"/>
              <w:rPr>
                <w:rFonts w:eastAsia="SimSun"/>
                <w:color w:val="auto"/>
              </w:rPr>
            </w:pPr>
            <w:r>
              <w:t>методы и способы управления персоналом спортивной организации, осуществляющей деятельность в сфере адаптивной физической культуры;</w:t>
            </w:r>
            <w:r>
              <w:rPr>
                <w:rFonts w:eastAsia="SimSun"/>
                <w:color w:val="auto"/>
              </w:rPr>
              <w:t xml:space="preserve"> </w:t>
            </w:r>
          </w:p>
          <w:p w:rsidR="00FB6F28" w:rsidRDefault="005518F7">
            <w:pPr>
              <w:pStyle w:val="Default"/>
              <w:jc w:val="both"/>
              <w:rPr>
                <w:rFonts w:eastAsia="SimSun"/>
                <w:color w:val="auto"/>
              </w:rPr>
            </w:pPr>
            <w:r>
              <w:t>технология организации реабилитационной команды, методы продуктивного командного взаимодействия;</w:t>
            </w:r>
          </w:p>
          <w:p w:rsidR="00FB6F28" w:rsidRDefault="005518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техники эффективного ведения переговоров и разрешения конфликтных ситуаций</w:t>
            </w:r>
          </w:p>
        </w:tc>
        <w:tc>
          <w:tcPr>
            <w:tcW w:w="356" w:type="pct"/>
            <w:vMerge w:val="restart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223" w:type="pct"/>
            <w:vMerge w:val="restart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FB6F28" w:rsidRDefault="005518F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ответ.</w:t>
            </w:r>
          </w:p>
          <w:p w:rsidR="00FB6F28" w:rsidRDefault="00FB6F2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B6F28" w:rsidRDefault="005518F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Дайте определение понятия «собеседование» с точки зрения теории и практики управления персоналом.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B6F28" w:rsidRDefault="00FB6F2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B6F28" w:rsidRDefault="005518F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  <w:p w:rsidR="00FB6F28" w:rsidRDefault="00FB6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Процедура интервьюирования/опроса кандидата на должность в организации представителем работодателя</w:t>
            </w:r>
          </w:p>
        </w:tc>
        <w:tc>
          <w:tcPr>
            <w:tcW w:w="291" w:type="pct"/>
            <w:vMerge w:val="restart"/>
          </w:tcPr>
          <w:p w:rsidR="00FB6F28" w:rsidRDefault="005518F7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3б – полный правильный ответ</w:t>
            </w:r>
          </w:p>
          <w:p w:rsidR="00FB6F28" w:rsidRDefault="005518F7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(по сути)</w:t>
            </w:r>
          </w:p>
          <w:p w:rsidR="00FB6F28" w:rsidRDefault="005518F7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1 б – допущена ошибка/неточность или ответ неполный </w:t>
            </w:r>
          </w:p>
          <w:p w:rsidR="00FB6F28" w:rsidRDefault="005518F7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0б – ответ неправ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ильный или ответ отсутствует</w:t>
            </w:r>
          </w:p>
          <w:p w:rsidR="00FB6F28" w:rsidRDefault="00FB6F28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FB6F28" w:rsidRDefault="00FB6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F28">
        <w:tc>
          <w:tcPr>
            <w:tcW w:w="181" w:type="pct"/>
            <w:vMerge/>
          </w:tcPr>
          <w:p w:rsidR="00FB6F28" w:rsidRDefault="00FB6F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B6F28" w:rsidRDefault="005518F7">
            <w:pPr>
              <w:pStyle w:val="Default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УК-3.2. Умеет:</w:t>
            </w:r>
          </w:p>
          <w:p w:rsidR="00FB6F28" w:rsidRDefault="005518F7">
            <w:pPr>
              <w:pStyle w:val="Default"/>
              <w:jc w:val="both"/>
            </w:pPr>
            <w:r>
              <w:t xml:space="preserve">планировать, координировать и контролировать работу организаций в сфере адаптивной физической культуры; </w:t>
            </w:r>
          </w:p>
          <w:p w:rsidR="00FB6F28" w:rsidRDefault="005518F7">
            <w:pPr>
              <w:pStyle w:val="Default"/>
              <w:jc w:val="both"/>
            </w:pPr>
            <w:r>
              <w:t>оценивать экономическую эффективность решений по управлению персоналом;</w:t>
            </w:r>
          </w:p>
          <w:p w:rsidR="00FB6F28" w:rsidRDefault="005518F7">
            <w:pPr>
              <w:pStyle w:val="Default"/>
              <w:jc w:val="both"/>
            </w:pPr>
            <w:r>
              <w:t xml:space="preserve"> оценивать профессиональные и личностные качества работников по результатам аттестации, собеседования;</w:t>
            </w:r>
          </w:p>
          <w:p w:rsidR="00FB6F28" w:rsidRDefault="005518F7">
            <w:pPr>
              <w:pStyle w:val="Default"/>
              <w:jc w:val="both"/>
            </w:pPr>
            <w:r>
              <w:t>вести переговоры и согласовывать главные цели, задачи, мероприятия индивидуального маршрута реабилитации со всеми его участниками, организовывать продуктивное</w:t>
            </w:r>
          </w:p>
          <w:p w:rsidR="00FB6F28" w:rsidRDefault="005518F7">
            <w:pPr>
              <w:pStyle w:val="Default"/>
              <w:jc w:val="both"/>
            </w:pPr>
            <w:r>
              <w:lastRenderedPageBreak/>
              <w:t xml:space="preserve"> взаимодействие в реабилитационной команде;</w:t>
            </w:r>
          </w:p>
          <w:p w:rsidR="00FB6F28" w:rsidRDefault="005518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эффективные методы контроля объема и качества реабилитационных услуг</w:t>
            </w:r>
          </w:p>
        </w:tc>
        <w:tc>
          <w:tcPr>
            <w:tcW w:w="356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6F28">
        <w:tc>
          <w:tcPr>
            <w:tcW w:w="181" w:type="pct"/>
            <w:vMerge/>
          </w:tcPr>
          <w:p w:rsidR="00FB6F28" w:rsidRDefault="00FB6F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B6F28" w:rsidRDefault="005518F7">
            <w:pPr>
              <w:pStyle w:val="Default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УК-3.3. Имеет навыки и/или опыт деятельности:</w:t>
            </w:r>
          </w:p>
          <w:p w:rsidR="00FB6F28" w:rsidRDefault="005518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разработки методик эффективного управления персоналом физкультурно-спортивной организации</w:t>
            </w:r>
          </w:p>
        </w:tc>
        <w:tc>
          <w:tcPr>
            <w:tcW w:w="356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6F28">
        <w:tc>
          <w:tcPr>
            <w:tcW w:w="181" w:type="pct"/>
            <w:vMerge w:val="restart"/>
          </w:tcPr>
          <w:p w:rsidR="00FB6F28" w:rsidRDefault="005518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:rsidR="00FB6F28" w:rsidRDefault="005518F7">
            <w:pPr>
              <w:pStyle w:val="Default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УК-3.1. Знает: </w:t>
            </w:r>
          </w:p>
          <w:p w:rsidR="00FB6F28" w:rsidRDefault="005518F7">
            <w:pPr>
              <w:pStyle w:val="Default"/>
              <w:jc w:val="both"/>
              <w:rPr>
                <w:rFonts w:eastAsia="SimSun"/>
                <w:color w:val="auto"/>
              </w:rPr>
            </w:pPr>
            <w:r>
              <w:t>методы и способы управления персоналом спортивной организации, осуществляющей деятельность в сфере адаптивной физической культуры;</w:t>
            </w:r>
            <w:r>
              <w:rPr>
                <w:rFonts w:eastAsia="SimSun"/>
                <w:color w:val="auto"/>
              </w:rPr>
              <w:t xml:space="preserve"> </w:t>
            </w:r>
          </w:p>
          <w:p w:rsidR="00FB6F28" w:rsidRDefault="005518F7">
            <w:pPr>
              <w:pStyle w:val="Default"/>
              <w:jc w:val="both"/>
              <w:rPr>
                <w:rFonts w:eastAsia="SimSun"/>
                <w:color w:val="auto"/>
              </w:rPr>
            </w:pPr>
            <w:r>
              <w:t>технология организации реабилитационной команды, методы продуктивного командного взаимодействия;</w:t>
            </w:r>
          </w:p>
          <w:p w:rsidR="00FB6F28" w:rsidRDefault="005518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техники эффективного ведения переговоров и разрешения конфликтных ситуаций.</w:t>
            </w:r>
          </w:p>
        </w:tc>
        <w:tc>
          <w:tcPr>
            <w:tcW w:w="356" w:type="pct"/>
            <w:vMerge w:val="restart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одного верного ответа из четырёх предложенных </w:t>
            </w:r>
          </w:p>
        </w:tc>
        <w:tc>
          <w:tcPr>
            <w:tcW w:w="223" w:type="pct"/>
            <w:vMerge w:val="restart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FB6F28" w:rsidRDefault="005518F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правильный ответ.</w:t>
            </w:r>
          </w:p>
          <w:p w:rsidR="00FB6F28" w:rsidRDefault="00FB6F28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FB6F28" w:rsidRDefault="005518F7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Какой вариант ответа из предложенных описывает социально-психологические методы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управления персоналом спортивной организации, осуществляющей деятельность в сфере адаптивной физической культуры?</w:t>
            </w:r>
            <w:proofErr w:type="gramEnd"/>
          </w:p>
          <w:p w:rsidR="00FB6F28" w:rsidRDefault="00FB6F28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FB6F28" w:rsidRDefault="005518F7">
            <w:pPr>
              <w:pStyle w:val="ac"/>
              <w:numPr>
                <w:ilvl w:val="0"/>
                <w:numId w:val="1"/>
              </w:numPr>
              <w:tabs>
                <w:tab w:val="left" w:pos="0"/>
                <w:tab w:val="left" w:pos="317"/>
              </w:tabs>
              <w:ind w:left="34" w:firstLine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планирование бюджета и анализ затрат;</w:t>
            </w:r>
          </w:p>
          <w:p w:rsidR="00FB6F28" w:rsidRDefault="005518F7">
            <w:pPr>
              <w:pStyle w:val="ac"/>
              <w:numPr>
                <w:ilvl w:val="0"/>
                <w:numId w:val="1"/>
              </w:numPr>
              <w:tabs>
                <w:tab w:val="left" w:pos="0"/>
                <w:tab w:val="left" w:pos="317"/>
              </w:tabs>
              <w:ind w:left="34" w:firstLine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контроль соблюдения трудового распорядка;</w:t>
            </w:r>
          </w:p>
          <w:p w:rsidR="00FB6F28" w:rsidRDefault="005518F7">
            <w:pPr>
              <w:pStyle w:val="ac"/>
              <w:numPr>
                <w:ilvl w:val="0"/>
                <w:numId w:val="1"/>
              </w:numPr>
              <w:tabs>
                <w:tab w:val="left" w:pos="0"/>
                <w:tab w:val="left" w:pos="317"/>
              </w:tabs>
              <w:ind w:left="34" w:firstLine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обучение сотрудников новым технологиям;</w:t>
            </w:r>
          </w:p>
          <w:p w:rsidR="00FB6F28" w:rsidRDefault="005518F7">
            <w:pPr>
              <w:pStyle w:val="ac"/>
              <w:numPr>
                <w:ilvl w:val="0"/>
                <w:numId w:val="1"/>
              </w:numPr>
              <w:tabs>
                <w:tab w:val="left" w:pos="0"/>
                <w:tab w:val="left" w:pos="317"/>
              </w:tabs>
              <w:ind w:left="34" w:firstLine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командообразование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и мотивация персонала.</w:t>
            </w:r>
          </w:p>
          <w:p w:rsidR="00FB6F28" w:rsidRDefault="00FB6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F28" w:rsidRDefault="005518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FB6F28" w:rsidRDefault="00FB6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4</w:t>
            </w:r>
          </w:p>
          <w:p w:rsidR="00FB6F28" w:rsidRDefault="00FB6F2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291" w:type="pct"/>
            <w:vMerge w:val="restart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б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равильный ответ</w:t>
            </w:r>
          </w:p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B6F28">
        <w:tc>
          <w:tcPr>
            <w:tcW w:w="181" w:type="pct"/>
            <w:vMerge/>
          </w:tcPr>
          <w:p w:rsidR="00FB6F28" w:rsidRDefault="00FB6F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B6F28" w:rsidRDefault="005518F7">
            <w:pPr>
              <w:pStyle w:val="Default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УК-3.2. Умеет:</w:t>
            </w:r>
          </w:p>
          <w:p w:rsidR="00FB6F28" w:rsidRDefault="005518F7">
            <w:pPr>
              <w:pStyle w:val="Default"/>
              <w:jc w:val="both"/>
            </w:pPr>
            <w:r>
              <w:t xml:space="preserve">планировать, координировать и контролировать работу организаций в сфере адаптивной физической культуры; </w:t>
            </w:r>
          </w:p>
          <w:p w:rsidR="00FB6F28" w:rsidRDefault="005518F7">
            <w:pPr>
              <w:pStyle w:val="Default"/>
              <w:jc w:val="both"/>
            </w:pPr>
            <w:r>
              <w:t>оценивать экономическую эффективность решений по управлению персоналом;</w:t>
            </w:r>
          </w:p>
          <w:p w:rsidR="00FB6F28" w:rsidRDefault="005518F7">
            <w:pPr>
              <w:pStyle w:val="Default"/>
              <w:jc w:val="both"/>
            </w:pPr>
            <w:r>
              <w:t xml:space="preserve"> оценивать профессиональные и личностные качества работников по результатам аттестации, собеседования;</w:t>
            </w:r>
          </w:p>
          <w:p w:rsidR="00FB6F28" w:rsidRDefault="005518F7">
            <w:pPr>
              <w:pStyle w:val="Default"/>
              <w:jc w:val="both"/>
            </w:pPr>
            <w:r>
              <w:t>вести переговоры и согласовывать главные цели, задачи, мероприятия индивидуального маршрута реабилитации со всеми его участниками, организовывать продуктивное</w:t>
            </w:r>
          </w:p>
          <w:p w:rsidR="00FB6F28" w:rsidRDefault="005518F7">
            <w:pPr>
              <w:pStyle w:val="Default"/>
              <w:jc w:val="both"/>
            </w:pPr>
            <w:r>
              <w:t xml:space="preserve"> взаимодействие в реабилитационной команде;</w:t>
            </w:r>
          </w:p>
          <w:p w:rsidR="00FB6F28" w:rsidRDefault="005518F7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эффективные методы контроля объема и качества реабилитационных услуг.</w:t>
            </w:r>
          </w:p>
        </w:tc>
        <w:tc>
          <w:tcPr>
            <w:tcW w:w="356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6F28">
        <w:tc>
          <w:tcPr>
            <w:tcW w:w="181" w:type="pct"/>
            <w:vMerge/>
          </w:tcPr>
          <w:p w:rsidR="00FB6F28" w:rsidRDefault="00FB6F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B6F28" w:rsidRDefault="005518F7">
            <w:pPr>
              <w:pStyle w:val="Default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УК-3.3. Имеет навыки и/или опыт деятельности:</w:t>
            </w:r>
          </w:p>
          <w:p w:rsidR="00FB6F28" w:rsidRDefault="005518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разработки методик эффективного управления персоналом физкультурно-спортивной организации.</w:t>
            </w:r>
          </w:p>
        </w:tc>
        <w:tc>
          <w:tcPr>
            <w:tcW w:w="356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B6F28" w:rsidRDefault="00FB6F28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15920"/>
      </w:tblGrid>
      <w:tr w:rsidR="00FB6F28">
        <w:trPr>
          <w:cantSplit/>
          <w:trHeight w:val="485"/>
        </w:trPr>
        <w:tc>
          <w:tcPr>
            <w:tcW w:w="5000" w:type="pct"/>
            <w:shd w:val="clear" w:color="auto" w:fill="F2DBDB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FB6F28">
        <w:trPr>
          <w:cantSplit/>
          <w:trHeight w:val="549"/>
        </w:trPr>
        <w:tc>
          <w:tcPr>
            <w:tcW w:w="5000" w:type="pct"/>
            <w:shd w:val="clear" w:color="auto" w:fill="F2DBDB"/>
            <w:vAlign w:val="center"/>
          </w:tcPr>
          <w:p w:rsidR="00FB6F28" w:rsidRDefault="00551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УК-4.   </w:t>
            </w:r>
            <w:r>
              <w:rPr>
                <w:rFonts w:ascii="Times New Roman" w:hAnsi="Times New Roman"/>
                <w:sz w:val="24"/>
                <w:szCs w:val="24"/>
              </w:rPr>
              <w:t>Способен применять современные коммуникативные технологии, в том числе на иностранно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м(</w:t>
            </w:r>
            <w:proofErr w:type="spellStart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 языке(ах), для академического и профессионального взаимодействия</w:t>
            </w:r>
          </w:p>
        </w:tc>
      </w:tr>
    </w:tbl>
    <w:p w:rsidR="00FB6F28" w:rsidRDefault="00FB6F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FB6F28">
        <w:trPr>
          <w:cantSplit/>
          <w:trHeight w:val="3462"/>
        </w:trPr>
        <w:tc>
          <w:tcPr>
            <w:tcW w:w="181" w:type="pct"/>
            <w:vAlign w:val="center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FB6F28" w:rsidRDefault="00551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FB6F28">
        <w:tc>
          <w:tcPr>
            <w:tcW w:w="181" w:type="pct"/>
            <w:vMerge w:val="restart"/>
          </w:tcPr>
          <w:p w:rsidR="00FB6F28" w:rsidRDefault="005518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23" w:type="pct"/>
          </w:tcPr>
          <w:p w:rsidR="00FB6F28" w:rsidRDefault="005518F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УК-4.1. Знает: </w:t>
            </w:r>
          </w:p>
          <w:p w:rsidR="00FB6F28" w:rsidRDefault="005518F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многомерные методы математической статистики (факторный, кластерный и </w:t>
            </w:r>
            <w:proofErr w:type="gramEnd"/>
          </w:p>
          <w:p w:rsidR="00FB6F28" w:rsidRDefault="005518F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дискриминантный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анализ);</w:t>
            </w:r>
            <w:proofErr w:type="gramEnd"/>
          </w:p>
          <w:p w:rsidR="00FB6F28" w:rsidRDefault="005518F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методики применения технических средств обучения и информационно-коммуникационных технологий (при необходимости также электронного обучения, дистанционных образовательных технологий, электронных образовательных и информационных ресурсов); </w:t>
            </w:r>
          </w:p>
          <w:p w:rsidR="00FB6F28" w:rsidRDefault="005518F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электронные образовательные и информационные ресурсы, необходимые для реализации курируемых учебных курсов,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дисциплин (модулей), организации исследовательской, проектной и иной деятельности обучающихся по программам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ВО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(или) ДПП;</w:t>
            </w:r>
          </w:p>
          <w:p w:rsidR="00FB6F28" w:rsidRDefault="005518F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пути сбора информации из различных источников, в том числе из интервью, анализа специальной литературы, статистических сборников, иных отчетных данных на иностранном языке; </w:t>
            </w:r>
          </w:p>
          <w:p w:rsidR="00FB6F28" w:rsidRDefault="005518F7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методы пользования информационно-коммуникационными технологиями и средствами подготовки презентаций на иностранном языке.</w:t>
            </w:r>
          </w:p>
        </w:tc>
        <w:tc>
          <w:tcPr>
            <w:tcW w:w="356" w:type="pct"/>
            <w:vMerge w:val="restart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FB6F28" w:rsidRDefault="005518F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задание, выберите правильный ответ.</w:t>
            </w:r>
          </w:p>
          <w:p w:rsidR="00FB6F28" w:rsidRDefault="00FB6F28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B6F28" w:rsidRDefault="005518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Режимы вставки и замены символов, средства автоматизации правописания, тезаурус относятся к специальным средствам: </w:t>
            </w:r>
          </w:p>
          <w:p w:rsidR="00FB6F28" w:rsidRDefault="005518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ввода текста;</w:t>
            </w:r>
          </w:p>
          <w:p w:rsidR="00FB6F28" w:rsidRDefault="005518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редактирования текста;</w:t>
            </w:r>
          </w:p>
          <w:p w:rsidR="00FB6F28" w:rsidRDefault="005518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форматирования текста</w:t>
            </w:r>
          </w:p>
        </w:tc>
        <w:tc>
          <w:tcPr>
            <w:tcW w:w="401" w:type="pct"/>
            <w:vMerge w:val="restart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291" w:type="pct"/>
            <w:vMerge w:val="restart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B6F28">
        <w:tc>
          <w:tcPr>
            <w:tcW w:w="181" w:type="pct"/>
            <w:vMerge/>
          </w:tcPr>
          <w:p w:rsidR="00FB6F28" w:rsidRDefault="00FB6F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FB6F28" w:rsidRDefault="005518F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УК-4.2. Умеет: </w:t>
            </w:r>
          </w:p>
          <w:p w:rsidR="00FB6F28" w:rsidRDefault="005518F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использовать информационные технологии, в том числе текстовые редакторы, электронные таблицы, электронную почту, в своей деятельности;  </w:t>
            </w:r>
          </w:p>
          <w:p w:rsidR="00FB6F28" w:rsidRDefault="005518F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пользоваться информационно-коммуникационными технологиями и средствами связи.  </w:t>
            </w:r>
          </w:p>
          <w:p w:rsidR="00FB6F28" w:rsidRDefault="005518F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использовать иностранный язык как способность к коммуникациям в устной и письменной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формах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для решения задач академической и профессиональной деятельности;  </w:t>
            </w:r>
          </w:p>
          <w:p w:rsidR="00FB6F28" w:rsidRDefault="005518F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собирать информацию из различных источников, в том числе из интервью, статистических сборников, иных отчетных данных на иностранном языке;</w:t>
            </w:r>
          </w:p>
          <w:p w:rsidR="00FB6F28" w:rsidRDefault="005518F7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пользоваться информационно-коммуникационными технологиями и средствами подготовки презентаций на иностранном языке.</w:t>
            </w:r>
          </w:p>
        </w:tc>
        <w:tc>
          <w:tcPr>
            <w:tcW w:w="356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6F28">
        <w:tc>
          <w:tcPr>
            <w:tcW w:w="181" w:type="pct"/>
            <w:vMerge/>
          </w:tcPr>
          <w:p w:rsidR="00FB6F28" w:rsidRDefault="00FB6F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FB6F28" w:rsidRDefault="005518F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УК-4.3. Имеет навыки и/или опыт деятельности:</w:t>
            </w:r>
          </w:p>
          <w:p w:rsidR="00FB6F28" w:rsidRDefault="005518F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проведения систематического первичного учета результатов тренировочного и соревновательного процесса (по виду спорта, спортивной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дисциплине), в том числе с использованием электронных форм;</w:t>
            </w:r>
          </w:p>
          <w:p w:rsidR="00FB6F28" w:rsidRDefault="005518F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проведения систематического сводного учета результатов тренировочного и соревновательного процесса (по виду спорта, спортивной дисциплине), в том числе, с использованием электронных форм;</w:t>
            </w:r>
          </w:p>
          <w:p w:rsidR="00FB6F28" w:rsidRDefault="005518F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поиска и отбора информации из различных источников (в том числе из интервью), анализа специальной литературы статистических сборников, иных отчетных данных на иностранном языке; </w:t>
            </w:r>
          </w:p>
          <w:p w:rsidR="00FB6F28" w:rsidRDefault="005518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использования информационно-коммуникационных технологий и сре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дств дл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я подготовки презентаций на иностранном языке.</w:t>
            </w:r>
          </w:p>
        </w:tc>
        <w:tc>
          <w:tcPr>
            <w:tcW w:w="356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6F28">
        <w:tc>
          <w:tcPr>
            <w:tcW w:w="181" w:type="pct"/>
            <w:vMerge w:val="restart"/>
          </w:tcPr>
          <w:p w:rsidR="00FB6F28" w:rsidRDefault="005518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723" w:type="pct"/>
          </w:tcPr>
          <w:p w:rsidR="00FB6F28" w:rsidRDefault="005518F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УК-4.1. Знает: </w:t>
            </w:r>
          </w:p>
          <w:p w:rsidR="00FB6F28" w:rsidRDefault="005518F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многомерные методы математической статистики (факторный, кластерный и </w:t>
            </w:r>
            <w:proofErr w:type="gramEnd"/>
          </w:p>
          <w:p w:rsidR="00FB6F28" w:rsidRDefault="005518F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дискриминантный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анализ);</w:t>
            </w:r>
            <w:proofErr w:type="gramEnd"/>
          </w:p>
          <w:p w:rsidR="00FB6F28" w:rsidRDefault="005518F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методики применения технических средств обучения и информационно-коммуникационных технологий (при необходимости также электронного обучения, дистанционных образовательных технологий, электронных образовательных и информационных ресурсов); </w:t>
            </w:r>
          </w:p>
          <w:p w:rsidR="00FB6F28" w:rsidRDefault="005518F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электронные образовательные и информационные ресурсы, необходимые для реализации курируемых учебных курсов, дисциплин (модулей), организации исследовательской, проектной и иной деятельности обучающихся по программам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ВО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(или) ДПП;</w:t>
            </w:r>
          </w:p>
          <w:p w:rsidR="00FB6F28" w:rsidRDefault="005518F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пути сбора информации из различных источников, в том числе из интервью, анализа специальной литературы, статистических сборников, иных отчетных данных на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иностранном языке; </w:t>
            </w:r>
          </w:p>
          <w:p w:rsidR="00FB6F28" w:rsidRDefault="005518F7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методы пользования информационно-коммуникационными технологиями и средствами подготовки презентаций на иностранном языке.</w:t>
            </w:r>
          </w:p>
        </w:tc>
        <w:tc>
          <w:tcPr>
            <w:tcW w:w="356" w:type="pct"/>
            <w:vMerge w:val="restart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Задание комбинированного типа с выбором одного верного ответа и обоснованием выбора</w:t>
            </w:r>
          </w:p>
        </w:tc>
        <w:tc>
          <w:tcPr>
            <w:tcW w:w="223" w:type="pct"/>
            <w:vMerge w:val="restart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FB6F28" w:rsidRDefault="005518F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Прочитайте вопрос, выберите правильный ответ и кратко запишите аргументы, обосновывающие вывод.</w:t>
            </w:r>
          </w:p>
          <w:p w:rsidR="00FB6F28" w:rsidRDefault="00FB6F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6F28" w:rsidRDefault="005518F7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Примером образовательной информационной системы дистанционного обучения, используемой для реализации курируемых учебных курсов, дисциплин (модулей), организации исследовательской, проектной и иной деятельности обучающихся по программам высшего образования и (или) дополнительных профессиональных программ, является:</w:t>
            </w:r>
          </w:p>
          <w:p w:rsidR="00FB6F28" w:rsidRDefault="005518F7">
            <w:pPr>
              <w:pStyle w:val="ac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</w:p>
          <w:p w:rsidR="00FB6F28" w:rsidRDefault="005518F7">
            <w:pPr>
              <w:pStyle w:val="ac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Moodle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B6F28" w:rsidRDefault="005518F7">
            <w:pPr>
              <w:pStyle w:val="ac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Российская электронная школа;</w:t>
            </w:r>
          </w:p>
          <w:p w:rsidR="00FB6F28" w:rsidRDefault="005518F7">
            <w:pPr>
              <w:pStyle w:val="ac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Онлайн-школа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Фоксфорд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B6F28" w:rsidRDefault="005518F7">
            <w:pPr>
              <w:pStyle w:val="ac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Мобильное электронное образование</w:t>
            </w:r>
          </w:p>
          <w:p w:rsidR="00FB6F28" w:rsidRDefault="00FB6F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6F28" w:rsidRDefault="005518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Ответ:</w:t>
            </w:r>
          </w:p>
          <w:p w:rsidR="00FB6F28" w:rsidRDefault="00FB6F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6F28" w:rsidRDefault="005518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Обоснование:</w:t>
            </w:r>
          </w:p>
        </w:tc>
        <w:tc>
          <w:tcPr>
            <w:tcW w:w="401" w:type="pct"/>
            <w:vMerge w:val="restart"/>
          </w:tcPr>
          <w:p w:rsidR="00FB6F28" w:rsidRDefault="00551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Ответ:</w:t>
            </w:r>
          </w:p>
          <w:p w:rsidR="00FB6F28" w:rsidRDefault="00551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Обоснование: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Moodle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- система управления знаниями, позволяющая организовать процесс электронного обучения от разработки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онлайн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курса до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его реализации. Остальные электронные платформы предоставляют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контент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для реализации электронного обучения</w:t>
            </w:r>
          </w:p>
        </w:tc>
        <w:tc>
          <w:tcPr>
            <w:tcW w:w="291" w:type="pct"/>
            <w:vMerge w:val="restart"/>
          </w:tcPr>
          <w:p w:rsidR="00FB6F28" w:rsidRDefault="00551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FB6F28">
        <w:tc>
          <w:tcPr>
            <w:tcW w:w="181" w:type="pct"/>
            <w:vMerge/>
          </w:tcPr>
          <w:p w:rsidR="00FB6F28" w:rsidRDefault="00FB6F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FB6F28" w:rsidRDefault="005518F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УК-4.2. Умеет: </w:t>
            </w:r>
          </w:p>
          <w:p w:rsidR="00FB6F28" w:rsidRDefault="005518F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использовать информационные технологии, в том числе текстовые редакторы, электронные таблицы, электронную почту, в своей деятельности;  </w:t>
            </w:r>
          </w:p>
          <w:p w:rsidR="00FB6F28" w:rsidRDefault="005518F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пользоваться информационно-коммуникационными технологиями и средствами связи.  </w:t>
            </w:r>
          </w:p>
          <w:p w:rsidR="00FB6F28" w:rsidRDefault="005518F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использовать иностранный язык как способность к коммуникациям в устной и письменной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формах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для решения задач академической и профессиональной деятельности;  </w:t>
            </w:r>
          </w:p>
          <w:p w:rsidR="00FB6F28" w:rsidRDefault="005518F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собирать информацию из различных источников, в том числе из интервью, статистических сборников, иных отчетных данных на иностранном языке;</w:t>
            </w:r>
          </w:p>
          <w:p w:rsidR="00FB6F28" w:rsidRDefault="005518F7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пользоваться информационно-коммуникационными технологиями и средствами подготовки презентаций на иностранном языке.</w:t>
            </w:r>
          </w:p>
        </w:tc>
        <w:tc>
          <w:tcPr>
            <w:tcW w:w="356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6F28">
        <w:tc>
          <w:tcPr>
            <w:tcW w:w="181" w:type="pct"/>
            <w:vMerge/>
          </w:tcPr>
          <w:p w:rsidR="00FB6F28" w:rsidRDefault="00FB6F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FB6F28" w:rsidRDefault="005518F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УК-4.3. Имеет навыки и/или опыт деятельности:</w:t>
            </w:r>
          </w:p>
          <w:p w:rsidR="00FB6F28" w:rsidRDefault="005518F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проведения систематического первичного учета результатов тренировочного и соревновательного процесса (по виду спорта, спортивной дисциплине), в том числе с использованием электронных форм;</w:t>
            </w:r>
          </w:p>
          <w:p w:rsidR="00FB6F28" w:rsidRDefault="005518F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проведения систематического сводного учета результатов тренировочного и соревновательного процесса (по виду спорта, спортивной дисциплине), в том числе, с использованием электронных форм;</w:t>
            </w:r>
          </w:p>
          <w:p w:rsidR="00FB6F28" w:rsidRDefault="005518F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поиска и отбора информации из различных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источников (в том числе из интервью), анализа специальной литературы статистических сборников, иных отчетных данных на иностранном языке; </w:t>
            </w:r>
          </w:p>
          <w:p w:rsidR="00FB6F28" w:rsidRDefault="005518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использования информационно-коммуникационных технологий и сре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дств дл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я подготовки презентаций на иностранном языке.</w:t>
            </w:r>
          </w:p>
        </w:tc>
        <w:tc>
          <w:tcPr>
            <w:tcW w:w="356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B6F28" w:rsidRDefault="00FB6F28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15920"/>
      </w:tblGrid>
      <w:tr w:rsidR="00FB6F28">
        <w:trPr>
          <w:cantSplit/>
          <w:trHeight w:val="485"/>
        </w:trPr>
        <w:tc>
          <w:tcPr>
            <w:tcW w:w="5000" w:type="pct"/>
            <w:shd w:val="clear" w:color="auto" w:fill="F2DBDB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FB6F28">
        <w:trPr>
          <w:cantSplit/>
          <w:trHeight w:val="549"/>
        </w:trPr>
        <w:tc>
          <w:tcPr>
            <w:tcW w:w="5000" w:type="pct"/>
            <w:shd w:val="clear" w:color="auto" w:fill="F2DBDB"/>
            <w:vAlign w:val="center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УК-6.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Способен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</w:tr>
    </w:tbl>
    <w:p w:rsidR="00FB6F28" w:rsidRDefault="00FB6F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FB6F28">
        <w:trPr>
          <w:cantSplit/>
          <w:trHeight w:val="3462"/>
        </w:trPr>
        <w:tc>
          <w:tcPr>
            <w:tcW w:w="181" w:type="pct"/>
            <w:vAlign w:val="center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FB6F28" w:rsidRDefault="00551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Критерии оценивания </w:t>
            </w:r>
          </w:p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(в баллах)</w:t>
            </w:r>
          </w:p>
        </w:tc>
      </w:tr>
      <w:tr w:rsidR="00FB6F28">
        <w:tc>
          <w:tcPr>
            <w:tcW w:w="181" w:type="pct"/>
            <w:vMerge w:val="restart"/>
          </w:tcPr>
          <w:p w:rsidR="00FB6F28" w:rsidRDefault="005518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23" w:type="pct"/>
          </w:tcPr>
          <w:p w:rsidR="00FB6F28" w:rsidRDefault="005518F7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УК 6.1.Знает: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технологии определения профессиональной компетентности, основы рациональной организации труда.</w:t>
            </w:r>
          </w:p>
        </w:tc>
        <w:tc>
          <w:tcPr>
            <w:tcW w:w="356" w:type="pct"/>
            <w:vMerge w:val="restart"/>
          </w:tcPr>
          <w:p w:rsidR="00FB6F28" w:rsidRDefault="00551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Задание закрытого типа с выбором нескольких вариантов ответа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3" w:type="pct"/>
            <w:vMerge w:val="restart"/>
          </w:tcPr>
          <w:p w:rsidR="00FB6F28" w:rsidRDefault="00551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FB6F28" w:rsidRDefault="00551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FB6F28" w:rsidRDefault="005518F7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Прочитайте текст и выберите правильные ответы.</w:t>
            </w:r>
          </w:p>
          <w:p w:rsidR="00FB6F28" w:rsidRDefault="00FB6F28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B6F28" w:rsidRDefault="005518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Оценить результаты собственной профессиональной деятельности специалист по физической реабилитации может по ряду критериев её эффективности. Что из нижеперечисленного относится к критериям оценки эффективности всего курса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реабилитации при работе с каждым реабилитационным случаем:</w:t>
            </w:r>
          </w:p>
          <w:p w:rsidR="00FB6F28" w:rsidRDefault="005518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оценка моторной плотности урока лечебной гимнастики;</w:t>
            </w:r>
          </w:p>
          <w:p w:rsidR="00FB6F28" w:rsidRDefault="005518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оценка динамики клинического течения болезни;</w:t>
            </w:r>
          </w:p>
          <w:p w:rsidR="00FB6F28" w:rsidRDefault="005518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оценка интенсивности распределения нагрузки на уроке лечебной гимнастики;</w:t>
            </w:r>
          </w:p>
          <w:p w:rsidR="00FB6F28" w:rsidRDefault="005518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оценка динамики функциональных показателей ответных реакций организма на нагрузку;</w:t>
            </w:r>
          </w:p>
          <w:p w:rsidR="00FB6F28" w:rsidRDefault="005518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5) оценка наличия внешних признаков утомления на уроке лечебной гимнастики</w:t>
            </w:r>
          </w:p>
        </w:tc>
        <w:tc>
          <w:tcPr>
            <w:tcW w:w="401" w:type="pct"/>
            <w:vMerge w:val="restart"/>
          </w:tcPr>
          <w:p w:rsidR="00FB6F28" w:rsidRDefault="00551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91" w:type="pct"/>
            <w:vMerge w:val="restart"/>
          </w:tcPr>
          <w:p w:rsidR="00FB6F28" w:rsidRDefault="00551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1б - полное совпадение с верным ответом</w:t>
            </w:r>
          </w:p>
          <w:p w:rsidR="00FB6F28" w:rsidRDefault="005518F7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0б – остальные случаи</w:t>
            </w:r>
          </w:p>
        </w:tc>
      </w:tr>
      <w:tr w:rsidR="00FB6F28">
        <w:tc>
          <w:tcPr>
            <w:tcW w:w="181" w:type="pct"/>
            <w:vMerge/>
          </w:tcPr>
          <w:p w:rsidR="00FB6F28" w:rsidRDefault="00FB6F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</w:p>
        </w:tc>
        <w:tc>
          <w:tcPr>
            <w:tcW w:w="1723" w:type="pct"/>
          </w:tcPr>
          <w:p w:rsidR="00FB6F28" w:rsidRDefault="005518F7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УК 6.2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Умеет: </w:t>
            </w:r>
            <w:r>
              <w:rPr>
                <w:rFonts w:ascii="Times New Roman" w:hAnsi="Times New Roman"/>
                <w:sz w:val="24"/>
                <w:szCs w:val="24"/>
              </w:rPr>
              <w:t>оценивать результаты собственной профессиональной деятельности, вносить в нее коррективы.</w:t>
            </w:r>
          </w:p>
        </w:tc>
        <w:tc>
          <w:tcPr>
            <w:tcW w:w="356" w:type="pct"/>
            <w:vMerge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6F28">
        <w:tc>
          <w:tcPr>
            <w:tcW w:w="181" w:type="pct"/>
            <w:vMerge/>
          </w:tcPr>
          <w:p w:rsidR="00FB6F28" w:rsidRDefault="00FB6F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</w:p>
        </w:tc>
        <w:tc>
          <w:tcPr>
            <w:tcW w:w="1723" w:type="pct"/>
          </w:tcPr>
          <w:p w:rsidR="00FB6F28" w:rsidRDefault="005518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УК - 6.3.Имеет: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навыки и/или опыт деятельности: разработки собственных решений при реализации программ обучения в сфере адаптивной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физической культуры.</w:t>
            </w:r>
          </w:p>
        </w:tc>
        <w:tc>
          <w:tcPr>
            <w:tcW w:w="356" w:type="pct"/>
            <w:vMerge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B6F28" w:rsidRDefault="00FB6F28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15920"/>
      </w:tblGrid>
      <w:tr w:rsidR="00FB6F28">
        <w:trPr>
          <w:cantSplit/>
          <w:trHeight w:val="485"/>
        </w:trPr>
        <w:tc>
          <w:tcPr>
            <w:tcW w:w="5000" w:type="pct"/>
            <w:shd w:val="clear" w:color="auto" w:fill="F2DBDB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FB6F28">
        <w:trPr>
          <w:cantSplit/>
          <w:trHeight w:val="549"/>
        </w:trPr>
        <w:tc>
          <w:tcPr>
            <w:tcW w:w="5000" w:type="pct"/>
            <w:shd w:val="clear" w:color="auto" w:fill="F2DBDB"/>
            <w:vAlign w:val="center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научно-методическое сопровождение процесса обучения в основных видах адаптивной физической культуры</w:t>
            </w:r>
          </w:p>
        </w:tc>
      </w:tr>
    </w:tbl>
    <w:p w:rsidR="00FB6F28" w:rsidRDefault="00FB6F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ook w:val="04A0"/>
      </w:tblPr>
      <w:tblGrid>
        <w:gridCol w:w="560"/>
        <w:gridCol w:w="4533"/>
        <w:gridCol w:w="2289"/>
        <w:gridCol w:w="1091"/>
        <w:gridCol w:w="625"/>
        <w:gridCol w:w="4219"/>
        <w:gridCol w:w="1220"/>
        <w:gridCol w:w="1383"/>
      </w:tblGrid>
      <w:tr w:rsidR="00FB6F28">
        <w:trPr>
          <w:cantSplit/>
          <w:trHeight w:val="3462"/>
        </w:trPr>
        <w:tc>
          <w:tcPr>
            <w:tcW w:w="181" w:type="pct"/>
            <w:vAlign w:val="center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FB6F28" w:rsidRDefault="00551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FB6F28">
        <w:tc>
          <w:tcPr>
            <w:tcW w:w="181" w:type="pct"/>
            <w:vMerge w:val="restart"/>
          </w:tcPr>
          <w:p w:rsidR="00FB6F28" w:rsidRDefault="005518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23" w:type="pct"/>
          </w:tcPr>
          <w:p w:rsidR="00FB6F28" w:rsidRDefault="005518F7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 xml:space="preserve">ОПК-1.1. Знает: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 xml:space="preserve">- организационную структуру, передовой опыт, стратегии развития и основы </w:t>
            </w:r>
            <w:r>
              <w:rPr>
                <w:rFonts w:ascii="Times New Roman" w:eastAsia="TimesNewRomanPSMT" w:hAnsi="Times New Roman" w:cs="Times New Roman"/>
              </w:rPr>
              <w:lastRenderedPageBreak/>
              <w:t xml:space="preserve">законодательства Российской Федерации в сфере адаптивной физической культуры;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 xml:space="preserve">- инновационные технологии и разработки в сфере адаптивной физической культуры;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>- алгоритм научного поиска путей внедрения полученных результатов в практику адаптивной физической культуры;</w:t>
            </w:r>
          </w:p>
        </w:tc>
        <w:tc>
          <w:tcPr>
            <w:tcW w:w="356" w:type="pct"/>
            <w:vMerge w:val="restart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5-10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1558" w:type="pct"/>
            <w:vMerge w:val="restart"/>
          </w:tcPr>
          <w:p w:rsidR="00FB6F28" w:rsidRDefault="005518F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Ознакомьтесь с ситуацией и установите последовательность.</w:t>
            </w:r>
          </w:p>
          <w:p w:rsidR="00FB6F28" w:rsidRDefault="00FB6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F28" w:rsidRDefault="005518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научно-исследовательской работы (НИР) в адаптивной физической культуре (АФК) требуют определенной последовательности выполнения задач в процессе НИР.</w:t>
            </w:r>
          </w:p>
          <w:p w:rsidR="00FB6F28" w:rsidRDefault="005518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Укажите последовательность реализации задач (перечислены в таблице), которую нужно соблюдать в процессе НИР. </w:t>
            </w:r>
          </w:p>
          <w:p w:rsidR="00FB6F28" w:rsidRDefault="00FB6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522"/>
              <w:gridCol w:w="3471"/>
            </w:tblGrid>
            <w:tr w:rsidR="00FB6F28">
              <w:tc>
                <w:tcPr>
                  <w:tcW w:w="4565" w:type="dxa"/>
                  <w:gridSpan w:val="2"/>
                  <w:vAlign w:val="center"/>
                </w:tcPr>
                <w:p w:rsidR="00FB6F28" w:rsidRDefault="005518F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Выполняемая задача</w:t>
                  </w:r>
                </w:p>
              </w:tc>
            </w:tr>
            <w:tr w:rsidR="00FB6F28">
              <w:tc>
                <w:tcPr>
                  <w:tcW w:w="579" w:type="dxa"/>
                  <w:vAlign w:val="center"/>
                </w:tcPr>
                <w:p w:rsidR="00FB6F28" w:rsidRDefault="005518F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3986" w:type="dxa"/>
                  <w:vAlign w:val="center"/>
                </w:tcPr>
                <w:p w:rsidR="00FB6F28" w:rsidRDefault="005518F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Анализ результатов экспериментальной работы</w:t>
                  </w:r>
                </w:p>
              </w:tc>
            </w:tr>
            <w:tr w:rsidR="00FB6F28">
              <w:tc>
                <w:tcPr>
                  <w:tcW w:w="579" w:type="dxa"/>
                  <w:vAlign w:val="center"/>
                </w:tcPr>
                <w:p w:rsidR="00FB6F28" w:rsidRDefault="00FB6F2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B6F28" w:rsidRDefault="005518F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3986" w:type="dxa"/>
                  <w:vAlign w:val="center"/>
                </w:tcPr>
                <w:p w:rsidR="00FB6F28" w:rsidRDefault="005518F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Изучение актуальных проблем в сфере АФК и анализ опубликованных по этой теме работ</w:t>
                  </w:r>
                </w:p>
              </w:tc>
            </w:tr>
            <w:tr w:rsidR="00FB6F28">
              <w:tc>
                <w:tcPr>
                  <w:tcW w:w="579" w:type="dxa"/>
                  <w:vAlign w:val="center"/>
                </w:tcPr>
                <w:p w:rsidR="00FB6F28" w:rsidRDefault="005518F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3986" w:type="dxa"/>
                  <w:vAlign w:val="center"/>
                </w:tcPr>
                <w:p w:rsidR="00FB6F28" w:rsidRDefault="005518F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NewRomanPSMT" w:hAnsi="Times New Roman" w:cs="Times New Roman"/>
                    </w:rPr>
                    <w:t>Систематизация и литературно-графическое оформление результатов НИР</w:t>
                  </w:r>
                </w:p>
              </w:tc>
            </w:tr>
            <w:tr w:rsidR="00FB6F28">
              <w:tc>
                <w:tcPr>
                  <w:tcW w:w="579" w:type="dxa"/>
                  <w:vAlign w:val="center"/>
                </w:tcPr>
                <w:p w:rsidR="00FB6F28" w:rsidRDefault="005518F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3986" w:type="dxa"/>
                  <w:vAlign w:val="center"/>
                </w:tcPr>
                <w:p w:rsidR="00FB6F28" w:rsidRDefault="005518F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Постановка цели, задач научного исследования</w:t>
                  </w:r>
                </w:p>
              </w:tc>
            </w:tr>
            <w:tr w:rsidR="00FB6F28">
              <w:tc>
                <w:tcPr>
                  <w:tcW w:w="579" w:type="dxa"/>
                  <w:vAlign w:val="center"/>
                </w:tcPr>
                <w:p w:rsidR="00FB6F28" w:rsidRDefault="005518F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3986" w:type="dxa"/>
                  <w:vAlign w:val="center"/>
                </w:tcPr>
                <w:p w:rsidR="00FB6F28" w:rsidRDefault="005518F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NewRomanPSMT" w:hAnsi="Times New Roman" w:cs="Times New Roman"/>
                    </w:rPr>
                    <w:t xml:space="preserve">Внедрение собственных разработок в педагогический процесс АФК </w:t>
                  </w:r>
                </w:p>
              </w:tc>
            </w:tr>
            <w:tr w:rsidR="00FB6F28">
              <w:tc>
                <w:tcPr>
                  <w:tcW w:w="579" w:type="dxa"/>
                  <w:vAlign w:val="center"/>
                </w:tcPr>
                <w:p w:rsidR="00FB6F28" w:rsidRDefault="005518F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986" w:type="dxa"/>
                  <w:vAlign w:val="center"/>
                </w:tcPr>
                <w:p w:rsidR="00FB6F28" w:rsidRDefault="005518F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Выбор экспериментальных объектов и методик/ программ/технологий</w:t>
                  </w:r>
                </w:p>
              </w:tc>
            </w:tr>
          </w:tbl>
          <w:p w:rsidR="00FB6F28" w:rsidRDefault="00FB6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F28" w:rsidRDefault="005518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 таблицу правильную последовательность (в виде букв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  <w:tbl>
            <w:tblPr>
              <w:tblStyle w:val="a3"/>
              <w:tblW w:w="5000" w:type="pct"/>
              <w:tblLook w:val="04A0"/>
            </w:tblPr>
            <w:tblGrid>
              <w:gridCol w:w="1376"/>
              <w:gridCol w:w="1376"/>
              <w:gridCol w:w="1241"/>
            </w:tblGrid>
            <w:tr w:rsidR="00FB6F28">
              <w:tc>
                <w:tcPr>
                  <w:tcW w:w="1723" w:type="pct"/>
                  <w:vAlign w:val="center"/>
                </w:tcPr>
                <w:p w:rsidR="00FB6F28" w:rsidRDefault="005518F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1723" w:type="pct"/>
                  <w:vAlign w:val="center"/>
                </w:tcPr>
                <w:p w:rsidR="00FB6F28" w:rsidRDefault="005518F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1555" w:type="pct"/>
                  <w:vAlign w:val="center"/>
                </w:tcPr>
                <w:p w:rsidR="00FB6F28" w:rsidRDefault="005518F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</w:tr>
            <w:tr w:rsidR="00FB6F28">
              <w:tc>
                <w:tcPr>
                  <w:tcW w:w="1723" w:type="pct"/>
                  <w:vAlign w:val="center"/>
                </w:tcPr>
                <w:p w:rsidR="00FB6F28" w:rsidRDefault="00FB6F2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23" w:type="pct"/>
                  <w:vAlign w:val="center"/>
                </w:tcPr>
                <w:p w:rsidR="00FB6F28" w:rsidRDefault="00FB6F2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5" w:type="pct"/>
                  <w:vAlign w:val="center"/>
                </w:tcPr>
                <w:p w:rsidR="00FB6F28" w:rsidRDefault="00FB6F2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B6F28">
              <w:tc>
                <w:tcPr>
                  <w:tcW w:w="1723" w:type="pct"/>
                  <w:vAlign w:val="center"/>
                </w:tcPr>
                <w:p w:rsidR="00FB6F28" w:rsidRDefault="005518F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четвертое</w:t>
                  </w:r>
                </w:p>
              </w:tc>
              <w:tc>
                <w:tcPr>
                  <w:tcW w:w="1723" w:type="pct"/>
                  <w:vAlign w:val="center"/>
                </w:tcPr>
                <w:p w:rsidR="00FB6F28" w:rsidRDefault="005518F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пятое</w:t>
                  </w:r>
                </w:p>
              </w:tc>
              <w:tc>
                <w:tcPr>
                  <w:tcW w:w="1555" w:type="pct"/>
                  <w:vAlign w:val="center"/>
                </w:tcPr>
                <w:p w:rsidR="00FB6F28" w:rsidRDefault="005518F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шестое</w:t>
                  </w:r>
                </w:p>
              </w:tc>
            </w:tr>
            <w:tr w:rsidR="00FB6F28">
              <w:tc>
                <w:tcPr>
                  <w:tcW w:w="1723" w:type="pct"/>
                  <w:vAlign w:val="center"/>
                </w:tcPr>
                <w:p w:rsidR="00FB6F28" w:rsidRDefault="00FB6F2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23" w:type="pct"/>
                  <w:vAlign w:val="center"/>
                </w:tcPr>
                <w:p w:rsidR="00FB6F28" w:rsidRDefault="00FB6F2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5" w:type="pct"/>
                  <w:vAlign w:val="center"/>
                </w:tcPr>
                <w:p w:rsidR="00FB6F28" w:rsidRDefault="00FB6F2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B6F28" w:rsidRDefault="00FB6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второе Г</w:t>
            </w:r>
          </w:p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</w:p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четвертое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пятое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шестое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  <w:p w:rsidR="00FB6F28" w:rsidRDefault="00FB6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F28" w:rsidRDefault="00FB6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верным ответом </w:t>
            </w:r>
          </w:p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B6F28">
        <w:tc>
          <w:tcPr>
            <w:tcW w:w="181" w:type="pct"/>
            <w:vMerge/>
          </w:tcPr>
          <w:p w:rsidR="00FB6F28" w:rsidRDefault="00FB6F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B6F28" w:rsidRDefault="005518F7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ОПК-1.2. Умеет: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 xml:space="preserve">- выявлять актуальные проблемы в сфере адаптивной физической культуры и спорта;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 xml:space="preserve">- формировать алгоритмы научного поиска путей внедрения собственных разработок;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>- оформлять результаты исследований в форме методических и практических рекомендаций;</w:t>
            </w:r>
          </w:p>
          <w:p w:rsidR="00FB6F28" w:rsidRDefault="005518F7">
            <w:pPr>
              <w:pStyle w:val="a7"/>
              <w:spacing w:before="0" w:beforeAutospacing="0" w:after="0" w:afterAutospacing="0"/>
              <w:ind w:left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 готовить презентационные и информационно-аналитические материалы, справки о деятельности по оказанию реабилитационной помощи;</w:t>
            </w:r>
          </w:p>
        </w:tc>
        <w:tc>
          <w:tcPr>
            <w:tcW w:w="356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6F28">
        <w:tc>
          <w:tcPr>
            <w:tcW w:w="181" w:type="pct"/>
            <w:vMerge/>
          </w:tcPr>
          <w:p w:rsidR="00FB6F28" w:rsidRDefault="00FB6F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B6F28" w:rsidRDefault="005518F7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ОПК-1.3. Имеет навыки и/или опыт деятельности: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 xml:space="preserve">- выявления актуальных проблем отрасли, анализа научно-методических и учебно-методических материалов и написания методических и практических рекомендаций по использованию собственных разработок и результатов научных исследований;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 xml:space="preserve">- взаимодействия со специалистами сферы адаптивной физической культуры на предмет обмена информацией по вопросу ведения реабилитационных случаев;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 xml:space="preserve">- внедрения собственных разработок в педагогический процесс адаптивной физической культуры;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>- систематизации результатов научного исследования в виде магистерской диссертац</w:t>
            </w:r>
            <w:proofErr w:type="gramStart"/>
            <w:r>
              <w:rPr>
                <w:rFonts w:ascii="Times New Roman" w:eastAsia="TimesNewRomanPSMT" w:hAnsi="Times New Roman" w:cs="Times New Roman"/>
              </w:rPr>
              <w:t>ии и ее</w:t>
            </w:r>
            <w:proofErr w:type="gramEnd"/>
            <w:r>
              <w:rPr>
                <w:rFonts w:ascii="Times New Roman" w:eastAsia="TimesNewRomanPSMT" w:hAnsi="Times New Roman" w:cs="Times New Roman"/>
              </w:rPr>
              <w:t xml:space="preserve"> литературно-графического оформления.</w:t>
            </w:r>
          </w:p>
        </w:tc>
        <w:tc>
          <w:tcPr>
            <w:tcW w:w="356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B6F28" w:rsidRDefault="00FB6F28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15920"/>
      </w:tblGrid>
      <w:tr w:rsidR="00FB6F28">
        <w:trPr>
          <w:cantSplit/>
          <w:trHeight w:val="485"/>
        </w:trPr>
        <w:tc>
          <w:tcPr>
            <w:tcW w:w="5000" w:type="pct"/>
            <w:shd w:val="clear" w:color="auto" w:fill="F2DBDB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FB6F28">
        <w:trPr>
          <w:cantSplit/>
          <w:trHeight w:val="549"/>
        </w:trPr>
        <w:tc>
          <w:tcPr>
            <w:tcW w:w="5000" w:type="pct"/>
            <w:shd w:val="clear" w:color="auto" w:fill="F2DBDB"/>
            <w:vAlign w:val="center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Способен обосновывать выбор наиболее эффективных методов обучения лиц с отклонениями в состоянии здоровья в основных видах адаптивной физической культуры, в том числе, в специальных медицинских группах в образовательных организациях высшего образования</w:t>
            </w:r>
          </w:p>
        </w:tc>
      </w:tr>
    </w:tbl>
    <w:p w:rsidR="00FB6F28" w:rsidRDefault="00FB6F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FB6F28">
        <w:trPr>
          <w:cantSplit/>
          <w:trHeight w:val="3462"/>
        </w:trPr>
        <w:tc>
          <w:tcPr>
            <w:tcW w:w="181" w:type="pct"/>
            <w:vAlign w:val="center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FB6F28" w:rsidRDefault="00551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FB6F28">
        <w:tc>
          <w:tcPr>
            <w:tcW w:w="181" w:type="pct"/>
            <w:vMerge w:val="restart"/>
          </w:tcPr>
          <w:p w:rsidR="00FB6F28" w:rsidRDefault="005518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723" w:type="pct"/>
          </w:tcPr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ОПК-2.1. Знает: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методологические основы современного образования в сфере адаптивной физической культуры;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средства и методы обучения в основных видах адаптивной физической культуры и формирования мотивации к здоровому образу жизни у лиц с отклонениями в состоянии здоровья;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организацию и содержание занятий по адаптивному физическому воспитанию в специальных медицинских группах в образовательных организациях всех типов и видов;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способы мотивации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эффективное взаимодействие со специалистами и принятие ответственности за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ход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результаты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реабилитации;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способы мобилизации мотивационной сферы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позволяющие ему сделать выбор здорового образа жизни, социально приемлемого поведения</w:t>
            </w:r>
          </w:p>
        </w:tc>
        <w:tc>
          <w:tcPr>
            <w:tcW w:w="356" w:type="pct"/>
            <w:vMerge w:val="restart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FB6F28" w:rsidRDefault="005518F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правильный ответ.</w:t>
            </w:r>
          </w:p>
          <w:p w:rsidR="00FB6F28" w:rsidRDefault="00FB6F2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B6F28" w:rsidRDefault="005518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процессе адаптивного физического воспитания школьников с умственной отсталостью можно выделить следующий наименее эффективный метод:</w:t>
            </w:r>
          </w:p>
          <w:p w:rsidR="00FB6F28" w:rsidRDefault="005518F7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наглядности;</w:t>
            </w:r>
          </w:p>
          <w:p w:rsidR="00FB6F28" w:rsidRDefault="005518F7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слова;</w:t>
            </w:r>
          </w:p>
          <w:p w:rsidR="00FB6F28" w:rsidRDefault="005518F7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стимулирования двигательной активности</w:t>
            </w:r>
          </w:p>
          <w:p w:rsidR="00FB6F28" w:rsidRDefault="00FB6F28">
            <w:pPr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FB6F28" w:rsidRDefault="005518F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FB6F28" w:rsidRDefault="005518F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B6F28">
        <w:tc>
          <w:tcPr>
            <w:tcW w:w="181" w:type="pct"/>
            <w:vMerge/>
          </w:tcPr>
          <w:p w:rsidR="00FB6F28" w:rsidRDefault="00FB6F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</w:p>
        </w:tc>
        <w:tc>
          <w:tcPr>
            <w:tcW w:w="1723" w:type="pct"/>
          </w:tcPr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ОПК-2.2. Умеет: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практически применять перспективные и наиболее эффективные методы обучения лиц с отклонениями в состоянии здоровья в основных видах адаптивной физической культуры;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разрабатывать или актуализировать учебные материалы по обеспечению образовательного процесса в сфере адаптивной физической культуры;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уровень соответствия используемых методов актуальному состоянию гражданина, уровню его реагирования, развития (регресса), возраста, образования, социального статуса.</w:t>
            </w:r>
          </w:p>
        </w:tc>
        <w:tc>
          <w:tcPr>
            <w:tcW w:w="356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6F28">
        <w:tc>
          <w:tcPr>
            <w:tcW w:w="181" w:type="pct"/>
            <w:vMerge/>
          </w:tcPr>
          <w:p w:rsidR="00FB6F28" w:rsidRDefault="00FB6F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</w:p>
        </w:tc>
        <w:tc>
          <w:tcPr>
            <w:tcW w:w="1723" w:type="pct"/>
          </w:tcPr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ОПК-2.3. Имеет навыки и/или опыт деятельности: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применения средств и методов восстановительной, компенсаторной деятельности в контексте образовательной деятельности лиц с отклонениями в состоянии здоровья;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практического применения и контроля эффективности выбранных методов обучения лиц с отклонениями в состоянии здоровья в основных видах адаптивной физической культуры.</w:t>
            </w:r>
          </w:p>
        </w:tc>
        <w:tc>
          <w:tcPr>
            <w:tcW w:w="356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B6F28" w:rsidRDefault="00FB6F28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15920"/>
      </w:tblGrid>
      <w:tr w:rsidR="00FB6F28">
        <w:trPr>
          <w:cantSplit/>
          <w:trHeight w:val="485"/>
        </w:trPr>
        <w:tc>
          <w:tcPr>
            <w:tcW w:w="5000" w:type="pct"/>
            <w:shd w:val="clear" w:color="auto" w:fill="F2DBDB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FB6F28">
        <w:trPr>
          <w:cantSplit/>
          <w:trHeight w:val="549"/>
        </w:trPr>
        <w:tc>
          <w:tcPr>
            <w:tcW w:w="5000" w:type="pct"/>
            <w:shd w:val="clear" w:color="auto" w:fill="F2DBDB"/>
            <w:vAlign w:val="center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эффективность и выявлять проблемы процесса обучения в области адаптивной физической культуры</w:t>
            </w:r>
          </w:p>
        </w:tc>
      </w:tr>
    </w:tbl>
    <w:p w:rsidR="00FB6F28" w:rsidRDefault="00FB6F28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FB6F28">
        <w:trPr>
          <w:cantSplit/>
          <w:trHeight w:val="3462"/>
        </w:trPr>
        <w:tc>
          <w:tcPr>
            <w:tcW w:w="181" w:type="pct"/>
            <w:vAlign w:val="center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FB6F28" w:rsidRDefault="00551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FB6F28">
        <w:tc>
          <w:tcPr>
            <w:tcW w:w="181" w:type="pct"/>
            <w:vMerge w:val="restart"/>
          </w:tcPr>
          <w:p w:rsidR="00FB6F28" w:rsidRDefault="005518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723" w:type="pct"/>
          </w:tcPr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b/>
                <w:sz w:val="24"/>
                <w:szCs w:val="24"/>
              </w:rPr>
              <w:t xml:space="preserve">ОПК-3.1. Знает: 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ab/>
              <w:t xml:space="preserve">методологические 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ab/>
              <w:t>аспекты</w:t>
            </w:r>
            <w:r>
              <w:t xml:space="preserve"> 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адаптивной физической культуры в социальной интеграции лиц с отклонениями в состоянии здоровья;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- методологические подходы, методики и эффективные практики обучения; 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ab/>
              <w:t xml:space="preserve">возрастные особенности психофизического развития лиц с различными нозологическими формами отклонений и их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образовательные потребности;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ab/>
              <w:t xml:space="preserve">критерии оценки эффективности процесса обучения в области адаптивной физической культуры; 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ab/>
              <w:t xml:space="preserve">методы планирования процесса обучения;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  <w:tab/>
              <w:t xml:space="preserve">техники эффективной коммуникации с </w:t>
            </w:r>
            <w:proofErr w:type="spellStart"/>
            <w:r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  <w:t>реабилитантами</w:t>
            </w:r>
            <w:proofErr w:type="spellEnd"/>
            <w:r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  <w:t xml:space="preserve"> с особыми потребностями здоровья (сенсорными, психическими и др. </w:t>
            </w:r>
            <w:proofErr w:type="gramEnd"/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  <w:t>нарушениями).</w:t>
            </w:r>
          </w:p>
        </w:tc>
        <w:tc>
          <w:tcPr>
            <w:tcW w:w="356" w:type="pct"/>
            <w:vMerge w:val="restart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на установление соответствия </w:t>
            </w:r>
          </w:p>
        </w:tc>
        <w:tc>
          <w:tcPr>
            <w:tcW w:w="223" w:type="pct"/>
            <w:vMerge w:val="restart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FB6F28" w:rsidRDefault="005518F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 и установите соответствие.</w:t>
            </w:r>
          </w:p>
          <w:p w:rsidR="00FB6F28" w:rsidRDefault="00FB6F2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B6F28" w:rsidRDefault="005518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Дайте характеристику каждому виду опросов населения по оказанию реабилитационных услуг. Каждому утверждению в левом столбце (А-Г) подберите соответствующую позицию правого столбца (1-4):</w:t>
            </w:r>
          </w:p>
          <w:p w:rsidR="00FB6F28" w:rsidRDefault="00FB6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49"/>
              <w:gridCol w:w="1915"/>
              <w:gridCol w:w="495"/>
              <w:gridCol w:w="1871"/>
            </w:tblGrid>
            <w:tr w:rsidR="00FB6F28">
              <w:tc>
                <w:tcPr>
                  <w:tcW w:w="449" w:type="dxa"/>
                </w:tcPr>
                <w:p w:rsidR="00FB6F28" w:rsidRDefault="00FB6F2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15" w:type="dxa"/>
                </w:tcPr>
                <w:p w:rsidR="00FB6F28" w:rsidRDefault="005518F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Вид опроса</w:t>
                  </w:r>
                </w:p>
              </w:tc>
              <w:tc>
                <w:tcPr>
                  <w:tcW w:w="2366" w:type="dxa"/>
                  <w:gridSpan w:val="2"/>
                </w:tcPr>
                <w:p w:rsidR="00FB6F28" w:rsidRDefault="005518F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Назначение</w:t>
                  </w:r>
                </w:p>
                <w:p w:rsidR="00FB6F28" w:rsidRDefault="00FB6F2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B6F28">
              <w:tc>
                <w:tcPr>
                  <w:tcW w:w="449" w:type="dxa"/>
                </w:tcPr>
                <w:p w:rsidR="00FB6F28" w:rsidRDefault="005518F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915" w:type="dxa"/>
                </w:tcPr>
                <w:p w:rsidR="00FB6F28" w:rsidRDefault="005518F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Анкета для выявления уровня удовлетворённости людей</w:t>
                  </w:r>
                </w:p>
              </w:tc>
              <w:tc>
                <w:tcPr>
                  <w:tcW w:w="495" w:type="dxa"/>
                </w:tcPr>
                <w:p w:rsidR="00FB6F28" w:rsidRDefault="005518F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71" w:type="dxa"/>
                </w:tcPr>
                <w:p w:rsidR="00FB6F28" w:rsidRDefault="005518F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Для оценки уровня удовлетворенности граждан качеством предоставления государственной услуги по обеспечению инвалидов техническими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средствами реабилитации</w:t>
                  </w:r>
                </w:p>
              </w:tc>
            </w:tr>
            <w:tr w:rsidR="00FB6F28">
              <w:tc>
                <w:tcPr>
                  <w:tcW w:w="449" w:type="dxa"/>
                </w:tcPr>
                <w:p w:rsidR="00FB6F28" w:rsidRDefault="005518F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Б</w:t>
                  </w:r>
                </w:p>
              </w:tc>
              <w:tc>
                <w:tcPr>
                  <w:tcW w:w="1915" w:type="dxa"/>
                </w:tcPr>
                <w:p w:rsidR="00FB6F28" w:rsidRDefault="005518F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Опрос</w:t>
                  </w:r>
                </w:p>
                <w:p w:rsidR="00FB6F28" w:rsidRDefault="005518F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«Знания. Отношение. Практика»</w:t>
                  </w:r>
                </w:p>
              </w:tc>
              <w:tc>
                <w:tcPr>
                  <w:tcW w:w="495" w:type="dxa"/>
                </w:tcPr>
                <w:p w:rsidR="00FB6F28" w:rsidRDefault="005518F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871" w:type="dxa"/>
                </w:tcPr>
                <w:p w:rsidR="00FB6F28" w:rsidRDefault="005518F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Для изучения потребностей среди получателей социальных услуг, предусмотренных индивидуальной программой реабилитации</w:t>
                  </w:r>
                </w:p>
              </w:tc>
            </w:tr>
            <w:tr w:rsidR="00FB6F28">
              <w:tc>
                <w:tcPr>
                  <w:tcW w:w="449" w:type="dxa"/>
                </w:tcPr>
                <w:p w:rsidR="00FB6F28" w:rsidRDefault="005518F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915" w:type="dxa"/>
                </w:tcPr>
                <w:p w:rsidR="00FB6F28" w:rsidRDefault="005518F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Социологическое исследование потребностей</w:t>
                  </w:r>
                </w:p>
              </w:tc>
              <w:tc>
                <w:tcPr>
                  <w:tcW w:w="495" w:type="dxa"/>
                </w:tcPr>
                <w:p w:rsidR="00FB6F28" w:rsidRDefault="005518F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871" w:type="dxa"/>
                </w:tcPr>
                <w:p w:rsidR="00FB6F28" w:rsidRDefault="005518F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Для сбора информации о том, что люди знают, чувствуют и как себя ведут по отношению к определенной теме</w:t>
                  </w:r>
                </w:p>
              </w:tc>
            </w:tr>
            <w:tr w:rsidR="00FB6F28">
              <w:tc>
                <w:tcPr>
                  <w:tcW w:w="449" w:type="dxa"/>
                </w:tcPr>
                <w:p w:rsidR="00FB6F28" w:rsidRDefault="005518F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915" w:type="dxa"/>
                </w:tcPr>
                <w:p w:rsidR="00FB6F28" w:rsidRDefault="005518F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Онлайн-опрос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на платформе обратной связи</w:t>
                  </w:r>
                </w:p>
              </w:tc>
              <w:tc>
                <w:tcPr>
                  <w:tcW w:w="495" w:type="dxa"/>
                </w:tcPr>
                <w:p w:rsidR="00FB6F28" w:rsidRDefault="005518F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871" w:type="dxa"/>
                </w:tcPr>
                <w:p w:rsidR="00FB6F28" w:rsidRDefault="005518F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Для оценки удовлетворённости людей с инвалидностью и родителей детей-инвалидов реабилитационными мероприятиями и услугами, их объёмом и качеством</w:t>
                  </w:r>
                </w:p>
              </w:tc>
            </w:tr>
          </w:tbl>
          <w:p w:rsidR="00FB6F28" w:rsidRDefault="00FB6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F28" w:rsidRDefault="005518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Запишите выбранные цифры под соответствующими буквами:</w:t>
            </w:r>
          </w:p>
          <w:p w:rsidR="00FB6F28" w:rsidRDefault="00FB6F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82"/>
              <w:gridCol w:w="1182"/>
              <w:gridCol w:w="1183"/>
              <w:gridCol w:w="1183"/>
            </w:tblGrid>
            <w:tr w:rsidR="00FB6F28">
              <w:tc>
                <w:tcPr>
                  <w:tcW w:w="1182" w:type="dxa"/>
                </w:tcPr>
                <w:p w:rsidR="00FB6F28" w:rsidRDefault="005518F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182" w:type="dxa"/>
                </w:tcPr>
                <w:p w:rsidR="00FB6F28" w:rsidRDefault="005518F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183" w:type="dxa"/>
                </w:tcPr>
                <w:p w:rsidR="00FB6F28" w:rsidRDefault="005518F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183" w:type="dxa"/>
                </w:tcPr>
                <w:p w:rsidR="00FB6F28" w:rsidRDefault="005518F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FB6F28">
              <w:tc>
                <w:tcPr>
                  <w:tcW w:w="1182" w:type="dxa"/>
                </w:tcPr>
                <w:p w:rsidR="00FB6F28" w:rsidRDefault="00FB6F2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2" w:type="dxa"/>
                </w:tcPr>
                <w:p w:rsidR="00FB6F28" w:rsidRDefault="00FB6F2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</w:tcPr>
                <w:p w:rsidR="00FB6F28" w:rsidRDefault="00FB6F2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</w:tcPr>
                <w:p w:rsidR="00FB6F28" w:rsidRDefault="00FB6F2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B6F28" w:rsidRDefault="00FB6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А4Б3В2Г1</w:t>
            </w:r>
          </w:p>
        </w:tc>
        <w:tc>
          <w:tcPr>
            <w:tcW w:w="291" w:type="pct"/>
            <w:vMerge w:val="restart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полное совпадение с верным ответом</w:t>
            </w:r>
          </w:p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B6F28">
        <w:tc>
          <w:tcPr>
            <w:tcW w:w="181" w:type="pct"/>
            <w:vMerge/>
          </w:tcPr>
          <w:p w:rsidR="00FB6F28" w:rsidRDefault="00FB6F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b/>
                <w:sz w:val="24"/>
                <w:szCs w:val="24"/>
              </w:rPr>
              <w:t xml:space="preserve">ОПК-3.2. Умеет: 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ab/>
              <w:t xml:space="preserve">находить оптимальные решения нестандартных ситуаций, возникающих в процессе обучения лиц с ограниченными возможностями здоровья, включая инвалидов, опираясь на 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lastRenderedPageBreak/>
              <w:t xml:space="preserve">новейшие достижения в области адаптивной физической культуры; 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ab/>
              <w:t xml:space="preserve">оценивать эффективность процесса обучения в области адаптивной физической культуры с учетом нозологии, возрастных особенностей и психофизического развития обучающихся с ограниченными возможностями здоровья, включая инвалидов;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  <w:tab/>
              <w:t xml:space="preserve">проявлять позитивное отношение к </w:t>
            </w:r>
            <w:proofErr w:type="spellStart"/>
            <w:r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  <w:t>реабилитанту</w:t>
            </w:r>
            <w:proofErr w:type="spellEnd"/>
            <w:r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  <w:t xml:space="preserve">, терпимость, выражать ему эмоциональную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  <w:t xml:space="preserve">поддержку;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  <w:t>-</w:t>
            </w:r>
            <w:r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  <w:tab/>
              <w:t xml:space="preserve">диагностировать уровни риска, связанного с состоянием здоровья, </w:t>
            </w:r>
            <w:proofErr w:type="gramStart"/>
            <w:r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  <w:t>социальной</w:t>
            </w:r>
            <w:proofErr w:type="gramEnd"/>
            <w:r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  <w:t xml:space="preserve"> и психологической </w:t>
            </w:r>
            <w:proofErr w:type="spellStart"/>
            <w:r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  <w:t>дезадаптацией</w:t>
            </w:r>
            <w:proofErr w:type="spellEnd"/>
            <w:r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  <w:t xml:space="preserve"> гражданина;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  <w:t>-</w:t>
            </w:r>
            <w:r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  <w:tab/>
              <w:t>владеть основными методами и способами медиации и использовать их для урегулирования отношений и согласования индивидуального маршрута реабилитации со всеми его участниками;</w:t>
            </w:r>
            <w:r>
              <w:rPr>
                <w:i/>
              </w:rPr>
              <w:t xml:space="preserve">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  <w:t>-</w:t>
            </w:r>
            <w:r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  <w:tab/>
              <w:t xml:space="preserve">разрабатывать программы и проекты, направленные на повышение качества оказания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  <w:t xml:space="preserve">реабилитационных услуг;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  <w:t>-</w:t>
            </w:r>
            <w:r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  <w:tab/>
              <w:t xml:space="preserve">оценивать эффективность деятельности поставщиков реабилитационных услуг;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  <w:t>-</w:t>
            </w:r>
            <w:r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  <w:tab/>
              <w:t>использовать различные виды опросов населения и экспертных опросов, направленных на выявление качества и эффективности предоставляемых реабилитационных услуг.</w:t>
            </w:r>
          </w:p>
        </w:tc>
        <w:tc>
          <w:tcPr>
            <w:tcW w:w="356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6F28">
        <w:tc>
          <w:tcPr>
            <w:tcW w:w="181" w:type="pct"/>
            <w:vMerge/>
          </w:tcPr>
          <w:p w:rsidR="00FB6F28" w:rsidRDefault="00FB6F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ОПК-3.3. Имеет навыки и/или опыт деятельности: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поиска проблемных ситуаций в процессе обучения в различных видах адаптивной физической культуры с учетом знаний смежных дисциплин; 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самостоятельного решения нестандартных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ситуаций в образовательном процессе в различных видах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адаптивной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физической культуры; 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планирования образовательной деятельности лиц с ограниченными возможностями здоровья, включая инвалидов;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  <w:t xml:space="preserve">выявления и разрешения спорных вопросов, возникающих в ходе работы с реабилитационным случаем;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  <w:t xml:space="preserve">рассмотрения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  <w:t xml:space="preserve">жалоб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реабилитантов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  <w:t xml:space="preserve">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  <w:t>поставщиков реабилитационных услуг.</w:t>
            </w:r>
          </w:p>
        </w:tc>
        <w:tc>
          <w:tcPr>
            <w:tcW w:w="356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B6F28" w:rsidRDefault="00FB6F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15920"/>
      </w:tblGrid>
      <w:tr w:rsidR="00FB6F28">
        <w:trPr>
          <w:cantSplit/>
          <w:trHeight w:val="485"/>
        </w:trPr>
        <w:tc>
          <w:tcPr>
            <w:tcW w:w="5000" w:type="pct"/>
            <w:shd w:val="clear" w:color="auto" w:fill="F2DBDB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FB6F28">
        <w:trPr>
          <w:cantSplit/>
          <w:trHeight w:val="549"/>
        </w:trPr>
        <w:tc>
          <w:tcPr>
            <w:tcW w:w="5000" w:type="pct"/>
            <w:shd w:val="clear" w:color="auto" w:fill="F2DBDB"/>
            <w:vAlign w:val="center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традиционные и разрабатывать новые технологии развития оставшихся после болезни или травмы функций организма человека</w:t>
            </w:r>
          </w:p>
        </w:tc>
      </w:tr>
    </w:tbl>
    <w:p w:rsidR="00FB6F28" w:rsidRDefault="00FB6F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FB6F28">
        <w:trPr>
          <w:cantSplit/>
          <w:trHeight w:val="3462"/>
        </w:trPr>
        <w:tc>
          <w:tcPr>
            <w:tcW w:w="181" w:type="pct"/>
            <w:vAlign w:val="center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FB6F28" w:rsidRDefault="00551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FB6F28">
        <w:tc>
          <w:tcPr>
            <w:tcW w:w="181" w:type="pct"/>
            <w:vMerge w:val="restart"/>
          </w:tcPr>
          <w:p w:rsidR="00FB6F28" w:rsidRDefault="005518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723" w:type="pct"/>
          </w:tcPr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ОПК-7.1. Знает: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особенности развития остаточных функций организма после болезни или травмы;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содержание и направленность традиционных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современных технологий развития оставшихся после болезни или травмы функций организма человека;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современные научные тенденции в области развития оставшихся после болезни или травмы функций организма человека.</w:t>
            </w:r>
          </w:p>
        </w:tc>
        <w:tc>
          <w:tcPr>
            <w:tcW w:w="356" w:type="pct"/>
            <w:vMerge w:val="restart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FB6F28" w:rsidRDefault="005518F7">
            <w:pPr>
              <w:ind w:firstLine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последовательность.</w:t>
            </w:r>
          </w:p>
          <w:p w:rsidR="00FB6F28" w:rsidRDefault="00FB6F28">
            <w:pPr>
              <w:ind w:firstLine="31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B6F28" w:rsidRDefault="005518F7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При тренировке двигательных функций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ребёнка с детским церебральным параличом необходимо соблюдать определённую последовательность: </w:t>
            </w:r>
          </w:p>
          <w:p w:rsidR="00FB6F28" w:rsidRDefault="005518F7">
            <w:pPr>
              <w:pStyle w:val="ac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тренировка поворотов туловища;</w:t>
            </w:r>
          </w:p>
          <w:p w:rsidR="00FB6F28" w:rsidRDefault="005518F7">
            <w:pPr>
              <w:pStyle w:val="ac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тренировка удержания головы;</w:t>
            </w:r>
          </w:p>
          <w:p w:rsidR="00FB6F28" w:rsidRDefault="005518F7">
            <w:pPr>
              <w:pStyle w:val="ac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тренировка ходьбы;</w:t>
            </w:r>
          </w:p>
          <w:p w:rsidR="00FB6F28" w:rsidRDefault="005518F7">
            <w:pPr>
              <w:pStyle w:val="ac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тренировка ползания на четвереньках;</w:t>
            </w:r>
          </w:p>
          <w:p w:rsidR="00FB6F28" w:rsidRDefault="005518F7">
            <w:pPr>
              <w:pStyle w:val="ac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тренировка стояния;</w:t>
            </w:r>
          </w:p>
          <w:p w:rsidR="00FB6F28" w:rsidRDefault="005518F7">
            <w:pPr>
              <w:pStyle w:val="ac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тренировка сидения</w:t>
            </w:r>
          </w:p>
          <w:p w:rsidR="00FB6F28" w:rsidRDefault="00FB6F28">
            <w:pPr>
              <w:pStyle w:val="ac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FB6F28" w:rsidRDefault="005518F7">
            <w:pPr>
              <w:pStyle w:val="ac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соответствующую последовательность цифр слева направо: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88"/>
              <w:gridCol w:w="788"/>
              <w:gridCol w:w="788"/>
              <w:gridCol w:w="788"/>
              <w:gridCol w:w="789"/>
              <w:gridCol w:w="789"/>
            </w:tblGrid>
            <w:tr w:rsidR="00FB6F28">
              <w:tc>
                <w:tcPr>
                  <w:tcW w:w="788" w:type="dxa"/>
                </w:tcPr>
                <w:p w:rsidR="00FB6F28" w:rsidRDefault="00FB6F28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788" w:type="dxa"/>
                </w:tcPr>
                <w:p w:rsidR="00FB6F28" w:rsidRDefault="00FB6F28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788" w:type="dxa"/>
                </w:tcPr>
                <w:p w:rsidR="00FB6F28" w:rsidRDefault="00FB6F28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788" w:type="dxa"/>
                </w:tcPr>
                <w:p w:rsidR="00FB6F28" w:rsidRDefault="00FB6F28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789" w:type="dxa"/>
                </w:tcPr>
                <w:p w:rsidR="00FB6F28" w:rsidRDefault="00FB6F28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789" w:type="dxa"/>
                </w:tcPr>
                <w:p w:rsidR="00FB6F28" w:rsidRDefault="00FB6F28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:rsidR="00FB6F28" w:rsidRDefault="00FB6F2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</w:p>
        </w:tc>
        <w:tc>
          <w:tcPr>
            <w:tcW w:w="401" w:type="pct"/>
            <w:vMerge w:val="restart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214653</w:t>
            </w:r>
          </w:p>
        </w:tc>
        <w:tc>
          <w:tcPr>
            <w:tcW w:w="291" w:type="pct"/>
            <w:vMerge w:val="restart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полное совпад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ение с верным ответом </w:t>
            </w:r>
          </w:p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B6F28">
        <w:tc>
          <w:tcPr>
            <w:tcW w:w="181" w:type="pct"/>
            <w:vMerge/>
          </w:tcPr>
          <w:p w:rsidR="00FB6F28" w:rsidRDefault="00FB6F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B6F28" w:rsidRDefault="005518F7">
            <w:pPr>
              <w:pStyle w:val="Default"/>
              <w:jc w:val="both"/>
            </w:pPr>
            <w:r>
              <w:rPr>
                <w:b/>
              </w:rPr>
              <w:t>ОПК-7.2. Умеет:</w:t>
            </w:r>
            <w:r>
              <w:t xml:space="preserve"> </w:t>
            </w:r>
          </w:p>
          <w:p w:rsidR="00FB6F28" w:rsidRDefault="005518F7">
            <w:pPr>
              <w:pStyle w:val="Default"/>
              <w:jc w:val="both"/>
            </w:pPr>
            <w:r>
              <w:t xml:space="preserve">- обобщать существующий опыт применения различных технологий развития оставшихся после болезни или травмы функций организма человека с целью разработки новых; </w:t>
            </w:r>
          </w:p>
          <w:p w:rsidR="00FB6F28" w:rsidRDefault="005518F7">
            <w:pPr>
              <w:pStyle w:val="Default"/>
              <w:jc w:val="both"/>
            </w:pPr>
            <w:r>
              <w:t xml:space="preserve">- использовать традиционные технологии развития оставшихся после болезни или травмы функций организма человека в процессе осуществления мероприятий, соответствующих потребностям здоровья </w:t>
            </w:r>
            <w:proofErr w:type="spellStart"/>
            <w:r>
              <w:t>реабилитанта</w:t>
            </w:r>
            <w:proofErr w:type="spellEnd"/>
            <w:r>
              <w:t xml:space="preserve"> с соблюдением мер физической, психологической и социальной безопасности.</w:t>
            </w:r>
          </w:p>
        </w:tc>
        <w:tc>
          <w:tcPr>
            <w:tcW w:w="356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FB6F28" w:rsidRDefault="00FB6F2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</w:p>
        </w:tc>
        <w:tc>
          <w:tcPr>
            <w:tcW w:w="401" w:type="pct"/>
            <w:vMerge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F28">
        <w:tc>
          <w:tcPr>
            <w:tcW w:w="181" w:type="pct"/>
            <w:vMerge/>
          </w:tcPr>
          <w:p w:rsidR="00FB6F28" w:rsidRDefault="00FB6F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B6F28" w:rsidRDefault="005518F7">
            <w:pPr>
              <w:pStyle w:val="Default"/>
              <w:jc w:val="both"/>
            </w:pPr>
            <w:r>
              <w:rPr>
                <w:b/>
              </w:rPr>
              <w:t>ОПК-7.3. Имеет навыки и/или опыт деятельности:</w:t>
            </w:r>
          </w:p>
          <w:p w:rsidR="00FB6F28" w:rsidRDefault="005518F7">
            <w:pPr>
              <w:pStyle w:val="Default"/>
              <w:jc w:val="both"/>
            </w:pPr>
            <w:r>
              <w:t xml:space="preserve">- применения традиционных и (или) инновационных технологий развития оставшихся после болезни или травмы функций организма человека в различных видах адаптивной физической культуры; </w:t>
            </w:r>
          </w:p>
          <w:p w:rsidR="00FB6F28" w:rsidRDefault="005518F7">
            <w:pPr>
              <w:pStyle w:val="Default"/>
              <w:jc w:val="both"/>
              <w:rPr>
                <w:b/>
              </w:rPr>
            </w:pPr>
            <w:r>
              <w:t>- разработки или коррекции содержания технологии развития оставшихся после болезни или травмы функций организма человека в соответствии с изменением задач и промежуточными результатами по ее внедрению в практическую деятельность в сфере адаптивной физической культуры.</w:t>
            </w:r>
          </w:p>
        </w:tc>
        <w:tc>
          <w:tcPr>
            <w:tcW w:w="356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FB6F28" w:rsidRDefault="00FB6F2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</w:p>
        </w:tc>
        <w:tc>
          <w:tcPr>
            <w:tcW w:w="401" w:type="pct"/>
            <w:vMerge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6F28" w:rsidRDefault="00FB6F28">
      <w:pPr>
        <w:rPr>
          <w:rFonts w:ascii="Times New Roman" w:hAnsi="Times New Roman" w:cs="Times New Roman"/>
          <w:b/>
          <w:sz w:val="24"/>
          <w:szCs w:val="24"/>
        </w:rPr>
      </w:pPr>
    </w:p>
    <w:p w:rsidR="00FB6F28" w:rsidRDefault="00FB6F28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15920"/>
      </w:tblGrid>
      <w:tr w:rsidR="00FB6F28">
        <w:trPr>
          <w:cantSplit/>
          <w:trHeight w:val="485"/>
        </w:trPr>
        <w:tc>
          <w:tcPr>
            <w:tcW w:w="5000" w:type="pct"/>
            <w:shd w:val="clear" w:color="auto" w:fill="F2DBDB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FB6F28">
        <w:trPr>
          <w:cantSplit/>
          <w:trHeight w:val="549"/>
        </w:trPr>
        <w:tc>
          <w:tcPr>
            <w:tcW w:w="5000" w:type="pct"/>
            <w:shd w:val="clear" w:color="auto" w:fill="F2DBDB"/>
            <w:vAlign w:val="center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комплексные мероприятия по предупреждению прогрессирования основного заболевания организма человека</w:t>
            </w:r>
          </w:p>
        </w:tc>
      </w:tr>
    </w:tbl>
    <w:p w:rsidR="00FB6F28" w:rsidRDefault="00FB6F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FB6F28">
        <w:trPr>
          <w:cantSplit/>
          <w:trHeight w:val="3462"/>
        </w:trPr>
        <w:tc>
          <w:tcPr>
            <w:tcW w:w="181" w:type="pct"/>
            <w:vAlign w:val="center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FB6F28" w:rsidRDefault="00551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FB6F28">
        <w:tc>
          <w:tcPr>
            <w:tcW w:w="181" w:type="pct"/>
            <w:vMerge w:val="restart"/>
          </w:tcPr>
          <w:p w:rsidR="00FB6F28" w:rsidRDefault="005518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723" w:type="pct"/>
          </w:tcPr>
          <w:p w:rsidR="00FB6F28" w:rsidRDefault="005518F7">
            <w:pPr>
              <w:spacing w:after="16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ОПК-8.1. Знает:  </w:t>
            </w:r>
          </w:p>
          <w:p w:rsidR="00FB6F28" w:rsidRDefault="005518F7">
            <w:pPr>
              <w:numPr>
                <w:ilvl w:val="0"/>
                <w:numId w:val="18"/>
              </w:numPr>
              <w:spacing w:after="18"/>
              <w:ind w:right="58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факторы риска, способствующие неблагоприятному развитию основного заболевания, и патогенетические механизмы, участвующие в процессе прогрессирования основного </w:t>
            </w:r>
          </w:p>
          <w:p w:rsidR="00FB6F28" w:rsidRDefault="005518F7">
            <w:pPr>
              <w:spacing w:after="21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заболевания или дефекта;  </w:t>
            </w:r>
          </w:p>
          <w:p w:rsidR="00FB6F28" w:rsidRDefault="005518F7">
            <w:pPr>
              <w:numPr>
                <w:ilvl w:val="0"/>
                <w:numId w:val="18"/>
              </w:numPr>
              <w:ind w:right="58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клинические проявления вторичных отклонений и дефектов, возникающих при прогрессировании или неблагоприятном развитии основного заболевания;  </w:t>
            </w:r>
          </w:p>
          <w:p w:rsidR="00FB6F28" w:rsidRDefault="005518F7">
            <w:pPr>
              <w:numPr>
                <w:ilvl w:val="0"/>
                <w:numId w:val="18"/>
              </w:numPr>
              <w:ind w:right="58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основные меры по предупреждению прогрессирования основного заболевания (дефекта) организма и возможные варианты их сочетанного (комплексного) применения;  </w:t>
            </w:r>
          </w:p>
          <w:p w:rsidR="00FB6F28" w:rsidRDefault="005518F7">
            <w:pPr>
              <w:numPr>
                <w:ilvl w:val="0"/>
                <w:numId w:val="18"/>
              </w:numPr>
              <w:spacing w:after="35"/>
              <w:ind w:right="58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основы теории и практики различных видов экспертиз и процедуры их прохождения: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lastRenderedPageBreak/>
              <w:t xml:space="preserve">временной нетрудоспособности, медико-социальной,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</w:rPr>
              <w:t>военно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</w:rPr>
              <w:t>-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врачебной, судебно-медицинской, судебно-психиатрической,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</w:rPr>
              <w:t>судебнопсихологической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</w:rPr>
              <w:t>, профессиональной пригодности и экспертизы связи заболевания с профессией, генетической экспертизы, качества медицинской помощи и др.;</w:t>
            </w:r>
          </w:p>
        </w:tc>
        <w:tc>
          <w:tcPr>
            <w:tcW w:w="356" w:type="pct"/>
            <w:vMerge w:val="restart"/>
          </w:tcPr>
          <w:p w:rsidR="00FB6F28" w:rsidRDefault="005518F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223" w:type="pct"/>
            <w:vMerge w:val="restart"/>
          </w:tcPr>
          <w:p w:rsidR="00FB6F28" w:rsidRDefault="005518F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FB6F28" w:rsidRDefault="005518F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FB6F28" w:rsidRDefault="005518F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Прочитайте текст и запишите развернутый обоснованный ответ.</w:t>
            </w:r>
          </w:p>
          <w:p w:rsidR="00FB6F28" w:rsidRDefault="00FB6F2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F28" w:rsidRDefault="005518F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Дайте определение медико-социальной экспертизы.</w:t>
            </w:r>
          </w:p>
          <w:p w:rsidR="00FB6F28" w:rsidRDefault="00FB6F2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F28" w:rsidRDefault="005518F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401" w:type="pct"/>
            <w:vMerge w:val="restart"/>
          </w:tcPr>
          <w:p w:rsidR="00FB6F28" w:rsidRDefault="005518F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Медико-социальная экспертиза - это признание лица инвалидом и определение в установленном порядке потребностей лица в мерах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социальной защиты, включая реабилитацию, на основе оценки ограничений жизнедеятельности, вызванных стойким расстройством функций организма</w:t>
            </w:r>
          </w:p>
        </w:tc>
        <w:tc>
          <w:tcPr>
            <w:tcW w:w="291" w:type="pct"/>
            <w:vMerge w:val="restart"/>
          </w:tcPr>
          <w:p w:rsidR="00FB6F28" w:rsidRDefault="005518F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– полное совпадение с верным ответом (по сути)</w:t>
            </w:r>
          </w:p>
          <w:p w:rsidR="00FB6F28" w:rsidRDefault="005518F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  <w:bookmarkStart w:id="0" w:name="_GoBack"/>
            <w:bookmarkEnd w:id="0"/>
          </w:p>
        </w:tc>
      </w:tr>
      <w:tr w:rsidR="00FB6F28">
        <w:tc>
          <w:tcPr>
            <w:tcW w:w="181" w:type="pct"/>
            <w:vMerge/>
          </w:tcPr>
          <w:p w:rsidR="00FB6F28" w:rsidRDefault="00FB6F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</w:p>
        </w:tc>
        <w:tc>
          <w:tcPr>
            <w:tcW w:w="1723" w:type="pct"/>
          </w:tcPr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ОПК-8.2. Умеет: 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ab/>
              <w:t xml:space="preserve">выявить клинические признаки, указывающие на возможность прогрессирования основного заболевания или поражения; 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ab/>
              <w:t xml:space="preserve">определить наиболее эффективные мероприятия и варианты их оптимального сочетания для предупреждения прогрессирования основного заболевания (дефекта) организма у лиц с отклонениями в состоянии здоровья (включая </w:t>
            </w:r>
            <w:proofErr w:type="gramEnd"/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инвалидов); 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ab/>
              <w:t xml:space="preserve">оценивать уровень соответствия включенных в комплексные мероприятия средств и методов педагогического воздействия актуальному состоянию и индивидуальным особенностям организма человека;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ab/>
              <w:t xml:space="preserve">собирать информацию о ходе процесса реабилитации от всех участников реабилитационного процесса;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ab/>
              <w:t xml:space="preserve">-  получать и информацию, полученную 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реабилитанта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ab/>
              <w:t xml:space="preserve">и поставщиков реабилитационных услуг;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- применять эффективные методы контроля объема и качества реабилитационных услуг;</w:t>
            </w:r>
          </w:p>
        </w:tc>
        <w:tc>
          <w:tcPr>
            <w:tcW w:w="356" w:type="pct"/>
            <w:vMerge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6F28">
        <w:tc>
          <w:tcPr>
            <w:tcW w:w="181" w:type="pct"/>
            <w:vMerge/>
          </w:tcPr>
          <w:p w:rsidR="00FB6F28" w:rsidRDefault="00FB6F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</w:p>
        </w:tc>
        <w:tc>
          <w:tcPr>
            <w:tcW w:w="1723" w:type="pct"/>
          </w:tcPr>
          <w:p w:rsidR="00FB6F28" w:rsidRDefault="005518F7">
            <w:pPr>
              <w:ind w:left="106" w:right="12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ОПК-8.3. Имеет навыки и/или опыт деятельности: </w:t>
            </w:r>
          </w:p>
          <w:p w:rsidR="00FB6F28" w:rsidRDefault="005518F7">
            <w:pPr>
              <w:numPr>
                <w:ilvl w:val="0"/>
                <w:numId w:val="19"/>
              </w:numPr>
              <w:spacing w:after="14"/>
              <w:ind w:right="58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выявления факторов риска, способствующих неблагоприятному развитию основного заболевания, и патогенетических механизмов, участвующих в процессе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прогрессирования основного заболевания или дефекта;  </w:t>
            </w:r>
          </w:p>
          <w:p w:rsidR="00FB6F28" w:rsidRDefault="005518F7">
            <w:pPr>
              <w:numPr>
                <w:ilvl w:val="0"/>
                <w:numId w:val="19"/>
              </w:numPr>
              <w:spacing w:after="11"/>
              <w:ind w:right="58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разработки и (или) проведения отдельных мероприятий по предупреждению прогрессирования основного заболевания (дефекта) организма у лиц с отклонениями в состоянии здоровья (включая инвалидов) и их комплексного сочетания;  </w:t>
            </w:r>
          </w:p>
          <w:p w:rsidR="00FB6F28" w:rsidRDefault="005518F7">
            <w:pPr>
              <w:spacing w:after="21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подбора необходимого оборудования и технических сре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дств дл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я проведения комплексных мероприятий по предупреждению прогрессирования основного заболевания организма человека;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- организации обеспечения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необходимым оборудованием, техническими средствами реабилитации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B6F28" w:rsidRDefault="00FB6F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F28" w:rsidRDefault="00FB6F28">
      <w:pPr>
        <w:rPr>
          <w:rFonts w:ascii="Times New Roman" w:hAnsi="Times New Roman" w:cs="Times New Roman"/>
          <w:b/>
          <w:sz w:val="24"/>
          <w:szCs w:val="24"/>
        </w:rPr>
      </w:pPr>
    </w:p>
    <w:p w:rsidR="00FB6F28" w:rsidRDefault="00FB6F28">
      <w:pPr>
        <w:rPr>
          <w:rFonts w:ascii="Times New Roman" w:hAnsi="Times New Roman" w:cs="Times New Roman"/>
          <w:b/>
          <w:sz w:val="24"/>
          <w:szCs w:val="24"/>
        </w:rPr>
      </w:pPr>
    </w:p>
    <w:p w:rsidR="00FB6F28" w:rsidRDefault="00FB6F28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15920"/>
      </w:tblGrid>
      <w:tr w:rsidR="00FB6F28">
        <w:trPr>
          <w:cantSplit/>
          <w:trHeight w:val="485"/>
        </w:trPr>
        <w:tc>
          <w:tcPr>
            <w:tcW w:w="5000" w:type="pct"/>
            <w:shd w:val="clear" w:color="auto" w:fill="F2DBDB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FB6F28">
        <w:trPr>
          <w:cantSplit/>
          <w:trHeight w:val="549"/>
        </w:trPr>
        <w:tc>
          <w:tcPr>
            <w:tcW w:w="5000" w:type="pct"/>
            <w:shd w:val="clear" w:color="auto" w:fill="F2DBDB"/>
            <w:vAlign w:val="center"/>
          </w:tcPr>
          <w:p w:rsidR="00FB6F28" w:rsidRDefault="005518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Способен проводить научные исследования по разрешению проблемных ситуаций в области адаптивной физической культуры с использованием современных методов исследования, в том числе из смежных областей знаний</w:t>
            </w:r>
            <w:proofErr w:type="gramEnd"/>
          </w:p>
        </w:tc>
      </w:tr>
    </w:tbl>
    <w:p w:rsidR="00FB6F28" w:rsidRDefault="00FB6F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FB6F28">
        <w:trPr>
          <w:cantSplit/>
          <w:trHeight w:val="3462"/>
        </w:trPr>
        <w:tc>
          <w:tcPr>
            <w:tcW w:w="181" w:type="pct"/>
            <w:vAlign w:val="center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FB6F28" w:rsidRDefault="00551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FB6F28">
        <w:tc>
          <w:tcPr>
            <w:tcW w:w="181" w:type="pct"/>
            <w:vMerge w:val="restart"/>
          </w:tcPr>
          <w:p w:rsidR="00FB6F28" w:rsidRDefault="005518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723" w:type="pct"/>
          </w:tcPr>
          <w:p w:rsidR="00FB6F28" w:rsidRDefault="005518F7">
            <w:pPr>
              <w:pStyle w:val="Defaul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ОПК-10.1. Знает: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 xml:space="preserve">- современные методы научного исследования;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 xml:space="preserve">- алгоритм организации научных исследований по разрешению проблемных ситуаций в области адаптивной физической культуры с использованием современных методов исследования, в том числе из смежных областей знаний;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 xml:space="preserve">- современные проблемы адаптивной физической культуры, ее основных видов и пути их решения;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 xml:space="preserve">- основные противоречия в теории и практике адаптивной физической культуры;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>- требования к конфиденциальности информации, хранению и оперированию персональными, личными данными;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  <w:i/>
              </w:rPr>
              <w:t>- способы проверки достоверности результатов исследований;</w:t>
            </w:r>
          </w:p>
        </w:tc>
        <w:tc>
          <w:tcPr>
            <w:tcW w:w="356" w:type="pct"/>
            <w:vMerge w:val="restart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FB6F28" w:rsidRDefault="005518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Ознакомьтесь с ситуацией и установите последовательность.</w:t>
            </w:r>
          </w:p>
          <w:p w:rsidR="00FB6F28" w:rsidRDefault="00FB6F28">
            <w:pPr>
              <w:pStyle w:val="2"/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  <w:p w:rsidR="00FB6F28" w:rsidRDefault="005518F7">
            <w:pPr>
              <w:pStyle w:val="2"/>
              <w:spacing w:after="0" w:line="240" w:lineRule="auto"/>
              <w:ind w:left="0" w:firstLine="0"/>
              <w:rPr>
                <w:szCs w:val="24"/>
              </w:rPr>
            </w:pPr>
            <w:r>
              <w:rPr>
                <w:szCs w:val="24"/>
                <w:shd w:val="clear" w:color="auto" w:fill="FFFFFF"/>
              </w:rPr>
              <w:t>В поиске проблемного поля в сфере адаптивной физической культуры необходима определенная последовательность шагов и соответствующих действий. </w:t>
            </w:r>
            <w:r>
              <w:rPr>
                <w:szCs w:val="24"/>
              </w:rPr>
              <w:t xml:space="preserve"> Установите правильную последовательность перечисленных в таблице действий</w:t>
            </w:r>
            <w:r>
              <w:rPr>
                <w:rFonts w:eastAsia="TimesNewRomanPSMT"/>
                <w:szCs w:val="24"/>
              </w:rPr>
              <w:t>.</w:t>
            </w:r>
          </w:p>
          <w:p w:rsidR="00FB6F28" w:rsidRDefault="00FB6F28">
            <w:pPr>
              <w:pStyle w:val="2"/>
              <w:spacing w:after="0" w:line="240" w:lineRule="auto"/>
              <w:ind w:left="0" w:firstLine="0"/>
              <w:rPr>
                <w:rFonts w:eastAsia="TimesNewRomanPSMT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588"/>
              <w:gridCol w:w="567"/>
              <w:gridCol w:w="2575"/>
            </w:tblGrid>
            <w:tr w:rsidR="00FB6F28">
              <w:tc>
                <w:tcPr>
                  <w:tcW w:w="1588" w:type="dxa"/>
                  <w:vAlign w:val="center"/>
                </w:tcPr>
                <w:p w:rsidR="00FB6F28" w:rsidRDefault="005518F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Последовательность шагов</w:t>
                  </w:r>
                </w:p>
              </w:tc>
              <w:tc>
                <w:tcPr>
                  <w:tcW w:w="3142" w:type="dxa"/>
                  <w:gridSpan w:val="2"/>
                  <w:vAlign w:val="center"/>
                </w:tcPr>
                <w:p w:rsidR="00FB6F28" w:rsidRDefault="005518F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Основные действия</w:t>
                  </w:r>
                </w:p>
              </w:tc>
            </w:tr>
            <w:tr w:rsidR="00FB6F28">
              <w:tc>
                <w:tcPr>
                  <w:tcW w:w="1588" w:type="dxa"/>
                  <w:vAlign w:val="center"/>
                </w:tcPr>
                <w:p w:rsidR="00FB6F28" w:rsidRDefault="005518F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567" w:type="dxa"/>
                  <w:vAlign w:val="center"/>
                </w:tcPr>
                <w:p w:rsidR="00FB6F28" w:rsidRDefault="005518F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575" w:type="dxa"/>
                  <w:vAlign w:val="center"/>
                </w:tcPr>
                <w:p w:rsidR="00FB6F28" w:rsidRDefault="005518F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Style w:val="ae"/>
                      <w:rFonts w:ascii="Times New Roman" w:hAnsi="Times New Roman" w:cs="Times New Roman"/>
                      <w:b w:val="0"/>
                      <w:shd w:val="clear" w:color="auto" w:fill="FFFFFF"/>
                    </w:rPr>
                    <w:t>Определение цели и задач исследования</w:t>
                  </w:r>
                </w:p>
              </w:tc>
            </w:tr>
            <w:tr w:rsidR="00FB6F28">
              <w:tc>
                <w:tcPr>
                  <w:tcW w:w="1588" w:type="dxa"/>
                  <w:vAlign w:val="center"/>
                </w:tcPr>
                <w:p w:rsidR="00FB6F28" w:rsidRDefault="005518F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567" w:type="dxa"/>
                  <w:vAlign w:val="center"/>
                </w:tcPr>
                <w:p w:rsidR="00FB6F28" w:rsidRDefault="005518F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575" w:type="dxa"/>
                  <w:vAlign w:val="center"/>
                </w:tcPr>
                <w:p w:rsidR="00FB6F28" w:rsidRDefault="005518F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Style w:val="ae"/>
                      <w:rFonts w:ascii="Times New Roman" w:hAnsi="Times New Roman" w:cs="Times New Roman"/>
                      <w:b w:val="0"/>
                      <w:shd w:val="clear" w:color="auto" w:fill="FFFFFF"/>
                    </w:rPr>
                    <w:t>Сбор материала</w:t>
                  </w:r>
                  <w:r>
                    <w:rPr>
                      <w:rFonts w:ascii="Times New Roman" w:hAnsi="Times New Roman" w:cs="Times New Roman"/>
                      <w:b/>
                      <w:shd w:val="clear" w:color="auto" w:fill="FFFFFF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shd w:val="clear" w:color="auto" w:fill="FFFFFF"/>
                    </w:rPr>
                    <w:t>его анализ и обобщение, собственные выводы</w:t>
                  </w:r>
                </w:p>
              </w:tc>
            </w:tr>
            <w:tr w:rsidR="00FB6F28">
              <w:tc>
                <w:tcPr>
                  <w:tcW w:w="1588" w:type="dxa"/>
                  <w:vAlign w:val="center"/>
                </w:tcPr>
                <w:p w:rsidR="00FB6F28" w:rsidRDefault="005518F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567" w:type="dxa"/>
                  <w:vAlign w:val="center"/>
                </w:tcPr>
                <w:p w:rsidR="00FB6F28" w:rsidRDefault="005518F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575" w:type="dxa"/>
                  <w:vAlign w:val="center"/>
                </w:tcPr>
                <w:p w:rsidR="00FB6F28" w:rsidRDefault="005518F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Теоретический анализ</w:t>
                  </w:r>
                  <w:r>
                    <w:rPr>
                      <w:rFonts w:ascii="Times New Roman" w:hAnsi="Times New Roman" w:cs="Times New Roman"/>
                      <w:shd w:val="clear" w:color="auto" w:fill="FFFFFF"/>
                    </w:rPr>
                    <w:t xml:space="preserve"> философско-методологической, социологической, </w:t>
                  </w:r>
                  <w:r>
                    <w:rPr>
                      <w:rFonts w:ascii="Times New Roman" w:hAnsi="Times New Roman" w:cs="Times New Roman"/>
                      <w:shd w:val="clear" w:color="auto" w:fill="FFFFFF"/>
                    </w:rPr>
                    <w:lastRenderedPageBreak/>
                    <w:t>психолого-педагогической, медико-биологической литературы</w:t>
                  </w:r>
                </w:p>
              </w:tc>
            </w:tr>
            <w:tr w:rsidR="00FB6F28">
              <w:tc>
                <w:tcPr>
                  <w:tcW w:w="1588" w:type="dxa"/>
                  <w:vAlign w:val="center"/>
                </w:tcPr>
                <w:p w:rsidR="00FB6F28" w:rsidRDefault="005518F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четвёртое</w:t>
                  </w:r>
                </w:p>
              </w:tc>
              <w:tc>
                <w:tcPr>
                  <w:tcW w:w="567" w:type="dxa"/>
                  <w:vAlign w:val="center"/>
                </w:tcPr>
                <w:p w:rsidR="00FB6F28" w:rsidRDefault="005518F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575" w:type="dxa"/>
                  <w:vAlign w:val="center"/>
                </w:tcPr>
                <w:p w:rsidR="00FB6F28" w:rsidRDefault="005518F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Style w:val="ae"/>
                      <w:rFonts w:ascii="Times New Roman" w:hAnsi="Times New Roman" w:cs="Times New Roman"/>
                      <w:b w:val="0"/>
                      <w:shd w:val="clear" w:color="auto" w:fill="FFFFFF"/>
                    </w:rPr>
                    <w:t>Выбор темы научного исследования</w:t>
                  </w:r>
                  <w:r>
                    <w:rPr>
                      <w:rFonts w:ascii="Times New Roman" w:hAnsi="Times New Roman" w:cs="Times New Roman"/>
                      <w:b/>
                      <w:shd w:val="clear" w:color="auto" w:fill="FFFFFF"/>
                    </w:rPr>
                    <w:t>,</w:t>
                  </w:r>
                  <w:r>
                    <w:rPr>
                      <w:rFonts w:ascii="Times New Roman" w:hAnsi="Times New Roman" w:cs="Times New Roman"/>
                      <w:shd w:val="clear" w:color="auto" w:fill="FFFFFF"/>
                    </w:rPr>
                    <w:t xml:space="preserve"> руководствуясь актуальностью проблемы и возможностью её теоретического и практического разрешения</w:t>
                  </w:r>
                </w:p>
              </w:tc>
            </w:tr>
            <w:tr w:rsidR="00FB6F28">
              <w:tc>
                <w:tcPr>
                  <w:tcW w:w="1588" w:type="dxa"/>
                  <w:vAlign w:val="center"/>
                </w:tcPr>
                <w:p w:rsidR="00FB6F28" w:rsidRDefault="005518F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пятое</w:t>
                  </w:r>
                </w:p>
              </w:tc>
              <w:tc>
                <w:tcPr>
                  <w:tcW w:w="567" w:type="dxa"/>
                  <w:vAlign w:val="center"/>
                </w:tcPr>
                <w:p w:rsidR="00FB6F28" w:rsidRDefault="005518F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2575" w:type="dxa"/>
                  <w:vAlign w:val="center"/>
                </w:tcPr>
                <w:p w:rsidR="00FB6F28" w:rsidRDefault="005518F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Style w:val="ae"/>
                      <w:rFonts w:ascii="Times New Roman" w:hAnsi="Times New Roman" w:cs="Times New Roman"/>
                      <w:b w:val="0"/>
                      <w:shd w:val="clear" w:color="auto" w:fill="FFFFFF"/>
                    </w:rPr>
                    <w:t>Выявление проблемной ситуации</w:t>
                  </w:r>
                  <w:r>
                    <w:rPr>
                      <w:rFonts w:ascii="Times New Roman" w:hAnsi="Times New Roman" w:cs="Times New Roman"/>
                      <w:shd w:val="clear" w:color="auto" w:fill="FFFFFF"/>
                    </w:rPr>
                    <w:t xml:space="preserve"> в результате анализа противоречий между потребностью общества в оздоровлении населения и реальной практикой </w:t>
                  </w:r>
                </w:p>
              </w:tc>
            </w:tr>
            <w:tr w:rsidR="00FB6F28">
              <w:tc>
                <w:tcPr>
                  <w:tcW w:w="1588" w:type="dxa"/>
                  <w:vAlign w:val="center"/>
                </w:tcPr>
                <w:p w:rsidR="00FB6F28" w:rsidRDefault="005518F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шестое</w:t>
                  </w:r>
                </w:p>
              </w:tc>
              <w:tc>
                <w:tcPr>
                  <w:tcW w:w="567" w:type="dxa"/>
                  <w:vAlign w:val="center"/>
                </w:tcPr>
                <w:p w:rsidR="00FB6F28" w:rsidRDefault="005518F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2575" w:type="dxa"/>
                  <w:vAlign w:val="center"/>
                </w:tcPr>
                <w:p w:rsidR="00FB6F28" w:rsidRDefault="005518F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Style w:val="ae"/>
                      <w:rFonts w:ascii="Times New Roman" w:hAnsi="Times New Roman" w:cs="Times New Roman"/>
                      <w:b w:val="0"/>
                      <w:shd w:val="clear" w:color="auto" w:fill="FFFFFF"/>
                    </w:rPr>
                    <w:t>Подбор методик исследования</w:t>
                  </w:r>
                  <w:r>
                    <w:rPr>
                      <w:rFonts w:ascii="Times New Roman" w:hAnsi="Times New Roman" w:cs="Times New Roman"/>
                      <w:shd w:val="clear" w:color="auto" w:fill="FFFFFF"/>
                    </w:rPr>
                    <w:t> и практическое овладение ими</w:t>
                  </w:r>
                </w:p>
              </w:tc>
            </w:tr>
          </w:tbl>
          <w:p w:rsidR="00FB6F28" w:rsidRDefault="005518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(в виде букв А-Е) запишите в таблицу в правильной последовательности:</w:t>
            </w:r>
          </w:p>
          <w:p w:rsidR="00FB6F28" w:rsidRDefault="00FB6F28">
            <w:pPr>
              <w:pStyle w:val="2"/>
              <w:spacing w:after="0" w:line="240" w:lineRule="auto"/>
              <w:ind w:left="0" w:firstLine="0"/>
              <w:rPr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73"/>
              <w:gridCol w:w="773"/>
              <w:gridCol w:w="708"/>
              <w:gridCol w:w="827"/>
              <w:gridCol w:w="827"/>
              <w:gridCol w:w="827"/>
            </w:tblGrid>
            <w:tr w:rsidR="00FB6F28">
              <w:tc>
                <w:tcPr>
                  <w:tcW w:w="773" w:type="dxa"/>
                  <w:vAlign w:val="center"/>
                </w:tcPr>
                <w:p w:rsidR="00FB6F28" w:rsidRDefault="005518F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773" w:type="dxa"/>
                  <w:vAlign w:val="center"/>
                </w:tcPr>
                <w:p w:rsidR="00FB6F28" w:rsidRDefault="005518F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708" w:type="dxa"/>
                  <w:vAlign w:val="center"/>
                </w:tcPr>
                <w:p w:rsidR="00FB6F28" w:rsidRDefault="005518F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827" w:type="dxa"/>
                </w:tcPr>
                <w:p w:rsidR="00FB6F28" w:rsidRDefault="005518F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четвёртое</w:t>
                  </w:r>
                </w:p>
              </w:tc>
              <w:tc>
                <w:tcPr>
                  <w:tcW w:w="827" w:type="dxa"/>
                </w:tcPr>
                <w:p w:rsidR="00FB6F28" w:rsidRDefault="005518F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пятое</w:t>
                  </w:r>
                </w:p>
              </w:tc>
              <w:tc>
                <w:tcPr>
                  <w:tcW w:w="827" w:type="dxa"/>
                </w:tcPr>
                <w:p w:rsidR="00FB6F28" w:rsidRDefault="005518F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шестое</w:t>
                  </w:r>
                </w:p>
              </w:tc>
            </w:tr>
            <w:tr w:rsidR="00FB6F28">
              <w:tc>
                <w:tcPr>
                  <w:tcW w:w="773" w:type="dxa"/>
                  <w:vAlign w:val="center"/>
                </w:tcPr>
                <w:p w:rsidR="00FB6F28" w:rsidRDefault="00FB6F2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73" w:type="dxa"/>
                  <w:vAlign w:val="center"/>
                </w:tcPr>
                <w:p w:rsidR="00FB6F28" w:rsidRDefault="00FB6F2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:rsidR="00FB6F28" w:rsidRDefault="00FB6F2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27" w:type="dxa"/>
                </w:tcPr>
                <w:p w:rsidR="00FB6F28" w:rsidRDefault="00FB6F2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27" w:type="dxa"/>
                </w:tcPr>
                <w:p w:rsidR="00FB6F28" w:rsidRDefault="00FB6F2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27" w:type="dxa"/>
                </w:tcPr>
                <w:p w:rsidR="00FB6F28" w:rsidRDefault="00FB6F2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B6F28" w:rsidRDefault="00FB6F28">
            <w:pPr>
              <w:pStyle w:val="2"/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второе Г</w:t>
            </w:r>
          </w:p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четвертое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</w:p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шестое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  <w:p w:rsidR="00FB6F28" w:rsidRDefault="00FB6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F28" w:rsidRDefault="00FB6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F28" w:rsidRDefault="00FB6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F28" w:rsidRDefault="00FB6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F28" w:rsidRDefault="00FB6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F28" w:rsidRDefault="00FB6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F28" w:rsidRDefault="00FB6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F28" w:rsidRDefault="00FB6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F28" w:rsidRDefault="00FB6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F28" w:rsidRDefault="00FB6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F28" w:rsidRDefault="00FB6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F28" w:rsidRDefault="00FB6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F28" w:rsidRDefault="00FB6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F28" w:rsidRDefault="00FB6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F28" w:rsidRDefault="00FB6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F28" w:rsidRDefault="00FB6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F28" w:rsidRDefault="00FB6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F28" w:rsidRDefault="00FB6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F28" w:rsidRDefault="00FB6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F28" w:rsidRDefault="00FB6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F28" w:rsidRDefault="00FB6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F28" w:rsidRDefault="00FB6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F28" w:rsidRDefault="00FB6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F28" w:rsidRDefault="00FB6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F28" w:rsidRDefault="00FB6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F28" w:rsidRDefault="00FB6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F28" w:rsidRDefault="00FB6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F28" w:rsidRDefault="00FB6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F28" w:rsidRDefault="00FB6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F28" w:rsidRDefault="00FB6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F28" w:rsidRDefault="00FB6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F28" w:rsidRDefault="00FB6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F28" w:rsidRDefault="00FB6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F28" w:rsidRDefault="00FB6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F28" w:rsidRDefault="00FB6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F28" w:rsidRDefault="00FB6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F28" w:rsidRDefault="00FB6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F28" w:rsidRDefault="00FB6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F28" w:rsidRDefault="00FB6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F28" w:rsidRDefault="00FB6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F28" w:rsidRDefault="00FB6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F28" w:rsidRDefault="00FB6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F28" w:rsidRDefault="00FB6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F28" w:rsidRDefault="00FB6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F28" w:rsidRDefault="00FB6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F28" w:rsidRDefault="00FB6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F28" w:rsidRDefault="00FB6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F28" w:rsidRDefault="00FB6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F28" w:rsidRDefault="00FB6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</w:t>
            </w:r>
          </w:p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B6F28">
        <w:tc>
          <w:tcPr>
            <w:tcW w:w="181" w:type="pct"/>
            <w:vMerge/>
          </w:tcPr>
          <w:p w:rsidR="00FB6F28" w:rsidRDefault="00FB6F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B6F28" w:rsidRDefault="005518F7">
            <w:pPr>
              <w:pStyle w:val="Defaul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ОПК-10.2. Умеет: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 xml:space="preserve">- использовать современные средства и методы научного исследования и практического применения наиболее перспективных видов адаптивной физической культуры;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 xml:space="preserve">- выявлять актуальные вопросы в теории и практике адаптивной физической культуры;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 xml:space="preserve">- формулировать цели и задачи исследования на основе передовых знаний в области адаптивной физической </w:t>
            </w:r>
            <w:r>
              <w:rPr>
                <w:rFonts w:ascii="Times New Roman" w:eastAsia="TimesNewRomanPSMT" w:hAnsi="Times New Roman" w:cs="Times New Roman"/>
              </w:rPr>
              <w:lastRenderedPageBreak/>
              <w:t xml:space="preserve">культуры;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>- анализировать и интерпретировать результаты научных исследований;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  <w:i/>
              </w:rPr>
              <w:t xml:space="preserve">- </w:t>
            </w:r>
            <w:r>
              <w:rPr>
                <w:rFonts w:ascii="Times New Roman" w:hAnsi="Times New Roman" w:cs="Times New Roman"/>
                <w:i/>
              </w:rPr>
              <w:t>получать информацию о гражданине, его жизненном опыте, состоянии здоровья, жизненной ситуации; оценивать и учитывать уровень достоверности и полноты собранной информации в установленном законодательством порядке;</w:t>
            </w:r>
          </w:p>
        </w:tc>
        <w:tc>
          <w:tcPr>
            <w:tcW w:w="356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6F28">
        <w:tc>
          <w:tcPr>
            <w:tcW w:w="181" w:type="pct"/>
            <w:vMerge/>
          </w:tcPr>
          <w:p w:rsidR="00FB6F28" w:rsidRDefault="00FB6F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B6F28" w:rsidRDefault="005518F7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ОПК-10.3. Имеет навыки и/или опыт деятельности: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 xml:space="preserve">- использования методов анализа и обобщения физических и общественных явлений и закономерностей, опыта воспитательной деятельности с людьми с отклонениями в состоянии здоровья;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 xml:space="preserve">- определения приоритетных направлений профессиональной деятельности в адаптивной физической культуре;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>- применения принципов и методов самоанализа научного исследования.</w:t>
            </w:r>
          </w:p>
        </w:tc>
        <w:tc>
          <w:tcPr>
            <w:tcW w:w="356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B6F28" w:rsidRDefault="00FB6F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F28" w:rsidRDefault="00FB6F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15920"/>
      </w:tblGrid>
      <w:tr w:rsidR="00FB6F28">
        <w:trPr>
          <w:cantSplit/>
          <w:trHeight w:val="485"/>
        </w:trPr>
        <w:tc>
          <w:tcPr>
            <w:tcW w:w="5000" w:type="pct"/>
            <w:shd w:val="clear" w:color="auto" w:fill="F2DBDB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FB6F28">
        <w:trPr>
          <w:cantSplit/>
          <w:trHeight w:val="549"/>
        </w:trPr>
        <w:tc>
          <w:tcPr>
            <w:tcW w:w="5000" w:type="pct"/>
            <w:shd w:val="clear" w:color="auto" w:fill="F2DBDB"/>
            <w:vAlign w:val="center"/>
          </w:tcPr>
          <w:p w:rsidR="00FB6F28" w:rsidRDefault="005518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Способен планировать, осуществлять текущий контроль и принимать управленческие решения в области организации работы с лицами, имеющими отклонения в состоянии здоровья</w:t>
            </w:r>
          </w:p>
        </w:tc>
      </w:tr>
    </w:tbl>
    <w:p w:rsidR="00FB6F28" w:rsidRDefault="00FB6F28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FB6F28">
        <w:trPr>
          <w:cantSplit/>
          <w:trHeight w:val="3462"/>
        </w:trPr>
        <w:tc>
          <w:tcPr>
            <w:tcW w:w="181" w:type="pct"/>
            <w:vAlign w:val="center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FB6F28" w:rsidRDefault="00551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FB6F28" w:rsidRDefault="005518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FB6F28">
        <w:tc>
          <w:tcPr>
            <w:tcW w:w="181" w:type="pct"/>
            <w:vMerge w:val="restart"/>
          </w:tcPr>
          <w:p w:rsidR="00FB6F28" w:rsidRDefault="005518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723" w:type="pct"/>
          </w:tcPr>
          <w:p w:rsidR="00FB6F28" w:rsidRDefault="005518F7">
            <w:pPr>
              <w:pStyle w:val="Defaul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ОПК-11.1. Знает: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 xml:space="preserve">- нормативные документы, регулирующие деятельность в области организации работы с лицами, имеющими отклонения в состоянии здоровья;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>- основы планирования деятельности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 xml:space="preserve">в области организации работы с лицами, имеющими отклонения в состоянии здоровья;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 xml:space="preserve">- передовой отечественный и зарубежный опыт работы организаций и учреждений в сфере адаптивной физической культуры; </w:t>
            </w:r>
          </w:p>
        </w:tc>
        <w:tc>
          <w:tcPr>
            <w:tcW w:w="356" w:type="pct"/>
            <w:vMerge w:val="restart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нескольких вариантов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3" w:type="pct"/>
            <w:vMerge w:val="restart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FB6F28" w:rsidRDefault="005518F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 и выберите правильные ответы.</w:t>
            </w:r>
          </w:p>
          <w:p w:rsidR="00FB6F28" w:rsidRDefault="00FB6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F28" w:rsidRDefault="005518F7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Какие документы входят в </w:t>
            </w:r>
            <w:r>
              <w:rPr>
                <w:rFonts w:ascii="Times New Roman" w:hAnsi="Times New Roman" w:cs="Times New Roman"/>
                <w:bCs/>
              </w:rPr>
              <w:t>Федеральную нормативно-правовую базу обучения, воспитания и образования детей-инвалидов и детей с ограниченными возможностями здоровья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?</w:t>
            </w:r>
          </w:p>
          <w:p w:rsidR="00FB6F28" w:rsidRDefault="00FB6F28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FB6F28" w:rsidRDefault="005518F7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1) Приказы управления образования города;</w:t>
            </w:r>
          </w:p>
          <w:p w:rsidR="00FB6F28" w:rsidRDefault="005518F7" w:rsidP="002C4794">
            <w:pPr>
              <w:spacing w:line="276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2C4794">
              <w:rPr>
                <w:rFonts w:ascii="Times New Roman" w:hAnsi="Times New Roman" w:cs="Times New Roman"/>
                <w:shd w:val="clear" w:color="auto" w:fill="FFFFFF"/>
              </w:rPr>
              <w:t xml:space="preserve">2) </w:t>
            </w:r>
            <w:r>
              <w:rPr>
                <w:rFonts w:ascii="Times New Roman" w:hAnsi="Times New Roman" w:cs="Times New Roman"/>
                <w:shd w:val="clear" w:color="FFFFFF" w:fill="FFFFFF"/>
              </w:rPr>
              <w:t>Закон Российской Федерации «Об образовании в Российской Федерации»;</w:t>
            </w:r>
          </w:p>
          <w:p w:rsidR="00FB6F28" w:rsidRDefault="005518F7" w:rsidP="002C4794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2C4794">
              <w:rPr>
                <w:rFonts w:ascii="Times New Roman" w:hAnsi="Times New Roman" w:cs="Times New Roman"/>
                <w:shd w:val="clear" w:color="auto" w:fill="FFFFFF"/>
              </w:rPr>
              <w:t>3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Саламанкская</w:t>
            </w:r>
            <w:proofErr w:type="spell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декларация о принципах, политике и практической деятельности в сфере образования лиц с особыми потребностями;</w:t>
            </w:r>
          </w:p>
          <w:p w:rsidR="00FB6F28" w:rsidRDefault="005518F7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4) Закон Российской Федерации «Об основных гарантиях прав ребенка в Российской Федерации»;</w:t>
            </w:r>
          </w:p>
          <w:p w:rsidR="00FB6F28" w:rsidRDefault="005518F7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5)</w:t>
            </w:r>
            <w:r w:rsidRPr="00EF6D23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hyperlink r:id="rId8" w:tgtFrame="_blank" w:history="1">
              <w:r>
                <w:rPr>
                  <w:rStyle w:val="ad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Индивидуальная программа реабилитации </w:t>
              </w:r>
              <w:r>
                <w:rPr>
                  <w:rStyle w:val="ad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lastRenderedPageBreak/>
                <w:t>ребенка-инвалида, выдаваемая федеральными государственными учреждениями медико-социальной экспертизы</w:t>
              </w:r>
            </w:hyperlink>
          </w:p>
          <w:p w:rsidR="00FB6F28" w:rsidRDefault="00FB6F28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FB6F28" w:rsidRDefault="00FB6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91" w:type="pct"/>
            <w:vMerge w:val="restart"/>
          </w:tcPr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FB6F28" w:rsidRDefault="0055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B6F28">
        <w:tc>
          <w:tcPr>
            <w:tcW w:w="181" w:type="pct"/>
            <w:vMerge/>
          </w:tcPr>
          <w:p w:rsidR="00FB6F28" w:rsidRDefault="00FB6F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B6F28" w:rsidRDefault="005518F7">
            <w:pPr>
              <w:pStyle w:val="Defaul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ОПК-11.2. Умеет: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>- разрабатывать и планировать мероприятия воспитательного характера во всех видах адаптивной физической культуры;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 xml:space="preserve">- проводить контроль и принимать управленческие решения в области организации работы с лицами, имеющими отклонения в состоянии здоровья.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 xml:space="preserve">- оформлять документы или контролировать правильность их оформления в соответствие с </w:t>
            </w:r>
            <w:r>
              <w:rPr>
                <w:rFonts w:ascii="Times New Roman" w:eastAsia="TimesNewRomanPSMT" w:hAnsi="Times New Roman" w:cs="Times New Roman"/>
              </w:rPr>
              <w:lastRenderedPageBreak/>
              <w:t>образцом;</w:t>
            </w:r>
          </w:p>
        </w:tc>
        <w:tc>
          <w:tcPr>
            <w:tcW w:w="356" w:type="pct"/>
            <w:vMerge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6F28">
        <w:tc>
          <w:tcPr>
            <w:tcW w:w="181" w:type="pct"/>
            <w:vMerge/>
          </w:tcPr>
          <w:p w:rsidR="00FB6F28" w:rsidRDefault="00FB6F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B6F28" w:rsidRDefault="005518F7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ОПК-11.3. Имеет навыки и/или опыт деятельности: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 xml:space="preserve">- оценки эффективности принятых организационно-управленческих решений;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 xml:space="preserve">- планирования, координирования работы, связанной с подготовкой отчетности;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 xml:space="preserve">- контроля исправности технического оборудования; 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 xml:space="preserve">- контроля проведения инструктажа относительно обеспечения безопасности </w:t>
            </w:r>
            <w:proofErr w:type="gramStart"/>
            <w:r>
              <w:rPr>
                <w:rFonts w:ascii="Times New Roman" w:eastAsia="TimesNewRomanPSMT" w:hAnsi="Times New Roman" w:cs="Times New Roman"/>
              </w:rPr>
              <w:t>занимающихся</w:t>
            </w:r>
            <w:proofErr w:type="gramEnd"/>
            <w:r>
              <w:rPr>
                <w:rFonts w:ascii="Times New Roman" w:eastAsia="TimesNewRomanPSMT" w:hAnsi="Times New Roman" w:cs="Times New Roman"/>
              </w:rPr>
              <w:t>;</w:t>
            </w:r>
          </w:p>
          <w:p w:rsidR="00FB6F28" w:rsidRDefault="005518F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>- подготовки и контроля отчетных документов на предмет их реалистичности, логичности, соответствия поставленным задачам.</w:t>
            </w:r>
          </w:p>
        </w:tc>
        <w:tc>
          <w:tcPr>
            <w:tcW w:w="356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B6F28" w:rsidRDefault="00FB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B6F28" w:rsidRDefault="00FB6F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FB6F28" w:rsidSect="00FB6F28">
      <w:headerReference w:type="default" r:id="rId9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15F8" w:rsidRDefault="005315F8" w:rsidP="00FB6F28">
      <w:pPr>
        <w:spacing w:after="0" w:line="240" w:lineRule="auto"/>
      </w:pPr>
      <w:r>
        <w:separator/>
      </w:r>
    </w:p>
  </w:endnote>
  <w:endnote w:type="continuationSeparator" w:id="0">
    <w:p w:rsidR="005315F8" w:rsidRDefault="005315F8" w:rsidP="00FB6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15F8" w:rsidRDefault="005315F8" w:rsidP="00FB6F28">
      <w:pPr>
        <w:spacing w:after="0" w:line="240" w:lineRule="auto"/>
      </w:pPr>
      <w:r>
        <w:separator/>
      </w:r>
    </w:p>
  </w:footnote>
  <w:footnote w:type="continuationSeparator" w:id="0">
    <w:p w:rsidR="005315F8" w:rsidRDefault="005315F8" w:rsidP="00FB6F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F28" w:rsidRDefault="007B31CE">
    <w:pPr>
      <w:pStyle w:val="a8"/>
      <w:jc w:val="center"/>
    </w:pPr>
    <w:r>
      <w:fldChar w:fldCharType="begin"/>
    </w:r>
    <w:r w:rsidR="005518F7">
      <w:instrText xml:space="preserve"> PAGE   \* MERGEFORMAT </w:instrText>
    </w:r>
    <w:r>
      <w:fldChar w:fldCharType="separate"/>
    </w:r>
    <w:r w:rsidR="00F32C70">
      <w:rPr>
        <w:noProof/>
      </w:rPr>
      <w:t>26</w:t>
    </w:r>
    <w:r>
      <w:fldChar w:fldCharType="end"/>
    </w:r>
  </w:p>
  <w:p w:rsidR="00FB6F28" w:rsidRDefault="00FB6F2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B4103C7C"/>
    <w:lvl w:ilvl="0" w:tplc="C1DC95D6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0000002"/>
    <w:multiLevelType w:val="hybridMultilevel"/>
    <w:tmpl w:val="0A606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000003"/>
    <w:multiLevelType w:val="hybridMultilevel"/>
    <w:tmpl w:val="D84A35D0"/>
    <w:lvl w:ilvl="0" w:tplc="F96AFDCE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F124B2AC" w:tentative="1">
      <w:start w:val="1"/>
      <w:numFmt w:val="lowerLetter"/>
      <w:lvlText w:val="%2."/>
      <w:lvlJc w:val="left"/>
      <w:pPr>
        <w:ind w:left="1440" w:hanging="360"/>
      </w:pPr>
    </w:lvl>
    <w:lvl w:ilvl="2" w:tplc="FF6696E0" w:tentative="1">
      <w:start w:val="1"/>
      <w:numFmt w:val="lowerRoman"/>
      <w:lvlText w:val="%3."/>
      <w:lvlJc w:val="right"/>
      <w:pPr>
        <w:ind w:left="2160" w:hanging="180"/>
      </w:pPr>
    </w:lvl>
    <w:lvl w:ilvl="3" w:tplc="AEC2CB4A" w:tentative="1">
      <w:start w:val="1"/>
      <w:numFmt w:val="decimal"/>
      <w:lvlText w:val="%4."/>
      <w:lvlJc w:val="left"/>
      <w:pPr>
        <w:ind w:left="2880" w:hanging="360"/>
      </w:pPr>
    </w:lvl>
    <w:lvl w:ilvl="4" w:tplc="7568B202" w:tentative="1">
      <w:start w:val="1"/>
      <w:numFmt w:val="lowerLetter"/>
      <w:lvlText w:val="%5."/>
      <w:lvlJc w:val="left"/>
      <w:pPr>
        <w:ind w:left="3600" w:hanging="360"/>
      </w:pPr>
    </w:lvl>
    <w:lvl w:ilvl="5" w:tplc="A072C02C" w:tentative="1">
      <w:start w:val="1"/>
      <w:numFmt w:val="lowerRoman"/>
      <w:lvlText w:val="%6."/>
      <w:lvlJc w:val="right"/>
      <w:pPr>
        <w:ind w:left="4320" w:hanging="180"/>
      </w:pPr>
    </w:lvl>
    <w:lvl w:ilvl="6" w:tplc="EA6CEF88" w:tentative="1">
      <w:start w:val="1"/>
      <w:numFmt w:val="decimal"/>
      <w:lvlText w:val="%7."/>
      <w:lvlJc w:val="left"/>
      <w:pPr>
        <w:ind w:left="5040" w:hanging="360"/>
      </w:pPr>
    </w:lvl>
    <w:lvl w:ilvl="7" w:tplc="CB32C2C6" w:tentative="1">
      <w:start w:val="1"/>
      <w:numFmt w:val="lowerLetter"/>
      <w:lvlText w:val="%8."/>
      <w:lvlJc w:val="left"/>
      <w:pPr>
        <w:ind w:left="5760" w:hanging="360"/>
      </w:pPr>
    </w:lvl>
    <w:lvl w:ilvl="8" w:tplc="A192E8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000004"/>
    <w:multiLevelType w:val="hybridMultilevel"/>
    <w:tmpl w:val="07CC5C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0000005"/>
    <w:multiLevelType w:val="hybridMultilevel"/>
    <w:tmpl w:val="5C465E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000006"/>
    <w:multiLevelType w:val="hybridMultilevel"/>
    <w:tmpl w:val="4BDA7582"/>
    <w:lvl w:ilvl="0" w:tplc="D396DDE6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00000007"/>
    <w:multiLevelType w:val="hybridMultilevel"/>
    <w:tmpl w:val="135C0C9A"/>
    <w:lvl w:ilvl="0" w:tplc="C6AE976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7A894A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5CB8CC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3A7D70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0EAB4E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044C92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4CC3C0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BE71D0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18518A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00000008"/>
    <w:multiLevelType w:val="hybridMultilevel"/>
    <w:tmpl w:val="18667086"/>
    <w:lvl w:ilvl="0" w:tplc="3520816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0000009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0000000A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000000B"/>
    <w:multiLevelType w:val="hybridMultilevel"/>
    <w:tmpl w:val="F7C4E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000000C"/>
    <w:multiLevelType w:val="hybridMultilevel"/>
    <w:tmpl w:val="F4A28E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000000D"/>
    <w:multiLevelType w:val="hybridMultilevel"/>
    <w:tmpl w:val="64FA61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000000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000000F"/>
    <w:multiLevelType w:val="hybridMultilevel"/>
    <w:tmpl w:val="B746851A"/>
    <w:lvl w:ilvl="0" w:tplc="96500ADC">
      <w:start w:val="1"/>
      <w:numFmt w:val="bullet"/>
      <w:lvlText w:val="-"/>
      <w:lvlJc w:val="left"/>
      <w:pPr>
        <w:ind w:left="106"/>
      </w:pPr>
      <w:rPr>
        <w:rFonts w:ascii="Times New Roman" w:eastAsia="Times New Roman" w:hAnsi="Times New Roman" w:cs="Times New Roman"/>
        <w:b w:val="0"/>
        <w:i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6F836A6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0000838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B8B45A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3E06D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9D86B30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4C5182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E0AA46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486E8E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00000010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0000011"/>
    <w:multiLevelType w:val="hybridMultilevel"/>
    <w:tmpl w:val="7AE414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0000012"/>
    <w:multiLevelType w:val="hybridMultilevel"/>
    <w:tmpl w:val="6FB03D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0000013"/>
    <w:multiLevelType w:val="multilevel"/>
    <w:tmpl w:val="93442E4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43" w:hanging="2160"/>
      </w:pPr>
      <w:rPr>
        <w:rFonts w:hint="default"/>
      </w:rPr>
    </w:lvl>
  </w:abstractNum>
  <w:abstractNum w:abstractNumId="19">
    <w:nsid w:val="00000014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0000015"/>
    <w:multiLevelType w:val="hybridMultilevel"/>
    <w:tmpl w:val="04C69C70"/>
    <w:lvl w:ilvl="0" w:tplc="0B52839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1">
    <w:nsid w:val="69A9372B"/>
    <w:multiLevelType w:val="hybridMultilevel"/>
    <w:tmpl w:val="55ECA8BE"/>
    <w:lvl w:ilvl="0" w:tplc="EC2E391E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9"/>
  </w:num>
  <w:num w:numId="3">
    <w:abstractNumId w:val="13"/>
  </w:num>
  <w:num w:numId="4">
    <w:abstractNumId w:val="19"/>
  </w:num>
  <w:num w:numId="5">
    <w:abstractNumId w:val="15"/>
  </w:num>
  <w:num w:numId="6">
    <w:abstractNumId w:val="20"/>
  </w:num>
  <w:num w:numId="7">
    <w:abstractNumId w:val="16"/>
  </w:num>
  <w:num w:numId="8">
    <w:abstractNumId w:val="10"/>
  </w:num>
  <w:num w:numId="9">
    <w:abstractNumId w:val="5"/>
  </w:num>
  <w:num w:numId="10">
    <w:abstractNumId w:val="8"/>
  </w:num>
  <w:num w:numId="11">
    <w:abstractNumId w:val="1"/>
  </w:num>
  <w:num w:numId="12">
    <w:abstractNumId w:val="17"/>
  </w:num>
  <w:num w:numId="13">
    <w:abstractNumId w:val="7"/>
  </w:num>
  <w:num w:numId="14">
    <w:abstractNumId w:val="21"/>
  </w:num>
  <w:num w:numId="15">
    <w:abstractNumId w:val="0"/>
  </w:num>
  <w:num w:numId="16">
    <w:abstractNumId w:val="18"/>
  </w:num>
  <w:num w:numId="17">
    <w:abstractNumId w:val="3"/>
  </w:num>
  <w:num w:numId="18">
    <w:abstractNumId w:val="6"/>
  </w:num>
  <w:num w:numId="19">
    <w:abstractNumId w:val="14"/>
  </w:num>
  <w:num w:numId="20">
    <w:abstractNumId w:val="4"/>
  </w:num>
  <w:num w:numId="21">
    <w:abstractNumId w:val="11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6F28"/>
    <w:rsid w:val="001271D6"/>
    <w:rsid w:val="002C4794"/>
    <w:rsid w:val="004775BA"/>
    <w:rsid w:val="005315F8"/>
    <w:rsid w:val="005518F7"/>
    <w:rsid w:val="007B31CE"/>
    <w:rsid w:val="00EF6D23"/>
    <w:rsid w:val="00F32C70"/>
    <w:rsid w:val="00FB6F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SimSu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F28"/>
  </w:style>
  <w:style w:type="paragraph" w:styleId="3">
    <w:name w:val="heading 3"/>
    <w:basedOn w:val="a"/>
    <w:link w:val="30"/>
    <w:uiPriority w:val="9"/>
    <w:qFormat/>
    <w:rsid w:val="00FB6F2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FB6F28"/>
    <w:pPr>
      <w:keepNext/>
      <w:keepLines/>
      <w:spacing w:before="200" w:after="0"/>
      <w:outlineLvl w:val="4"/>
    </w:pPr>
    <w:rPr>
      <w:rFonts w:ascii="Cambria" w:eastAsia="SimSun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6F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rsid w:val="00FB6F28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FB6F28"/>
    <w:rPr>
      <w:sz w:val="20"/>
      <w:szCs w:val="20"/>
    </w:rPr>
  </w:style>
  <w:style w:type="character" w:styleId="a6">
    <w:name w:val="footnote reference"/>
    <w:basedOn w:val="a0"/>
    <w:uiPriority w:val="99"/>
    <w:rsid w:val="00FB6F28"/>
    <w:rPr>
      <w:vertAlign w:val="superscript"/>
    </w:rPr>
  </w:style>
  <w:style w:type="paragraph" w:customStyle="1" w:styleId="Default">
    <w:name w:val="Default"/>
    <w:rsid w:val="00FB6F2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rsid w:val="00FB6F28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rsid w:val="00FB6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B6F28"/>
  </w:style>
  <w:style w:type="paragraph" w:styleId="aa">
    <w:name w:val="footer"/>
    <w:basedOn w:val="a"/>
    <w:link w:val="ab"/>
    <w:uiPriority w:val="99"/>
    <w:rsid w:val="00FB6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B6F28"/>
  </w:style>
  <w:style w:type="paragraph" w:styleId="ac">
    <w:name w:val="List Paragraph"/>
    <w:basedOn w:val="a"/>
    <w:uiPriority w:val="34"/>
    <w:qFormat/>
    <w:rsid w:val="00FB6F28"/>
    <w:pPr>
      <w:ind w:left="720"/>
      <w:contextualSpacing/>
    </w:pPr>
  </w:style>
  <w:style w:type="character" w:styleId="ad">
    <w:name w:val="Hyperlink"/>
    <w:basedOn w:val="a0"/>
    <w:uiPriority w:val="99"/>
    <w:rsid w:val="00FB6F28"/>
    <w:rPr>
      <w:color w:val="0000FF"/>
      <w:u w:val="single"/>
    </w:rPr>
  </w:style>
  <w:style w:type="paragraph" w:customStyle="1" w:styleId="ConsPlusNormal">
    <w:name w:val="ConsPlusNormal"/>
    <w:rsid w:val="00FB6F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B6F2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e">
    <w:name w:val="Strong"/>
    <w:basedOn w:val="a0"/>
    <w:uiPriority w:val="22"/>
    <w:qFormat/>
    <w:rsid w:val="00FB6F28"/>
    <w:rPr>
      <w:b/>
      <w:bCs/>
    </w:rPr>
  </w:style>
  <w:style w:type="character" w:customStyle="1" w:styleId="FontStyle17">
    <w:name w:val="Font Style17"/>
    <w:uiPriority w:val="99"/>
    <w:rsid w:val="00FB6F28"/>
    <w:rPr>
      <w:rFonts w:ascii="Times New Roman" w:hAnsi="Times New Roman" w:cs="Times New Roman"/>
      <w:b/>
      <w:bCs/>
      <w:smallCaps/>
      <w:sz w:val="14"/>
      <w:szCs w:val="14"/>
    </w:rPr>
  </w:style>
  <w:style w:type="character" w:customStyle="1" w:styleId="FontStyle13">
    <w:name w:val="Font Style13"/>
    <w:basedOn w:val="a0"/>
    <w:rsid w:val="00FB6F28"/>
    <w:rPr>
      <w:rFonts w:ascii="Arial Narrow" w:hAnsi="Arial Narrow" w:cs="Arial Narrow"/>
      <w:b/>
      <w:bCs/>
      <w:sz w:val="30"/>
      <w:szCs w:val="30"/>
    </w:rPr>
  </w:style>
  <w:style w:type="character" w:customStyle="1" w:styleId="FontStyle14">
    <w:name w:val="Font Style14"/>
    <w:basedOn w:val="a0"/>
    <w:rsid w:val="00FB6F28"/>
    <w:rPr>
      <w:rFonts w:ascii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basedOn w:val="a0"/>
    <w:rsid w:val="00FB6F28"/>
  </w:style>
  <w:style w:type="character" w:customStyle="1" w:styleId="FontStyle162">
    <w:name w:val="Font Style162"/>
    <w:basedOn w:val="a0"/>
    <w:rsid w:val="00FB6F28"/>
    <w:rPr>
      <w:rFonts w:ascii="Times New Roman" w:hAnsi="Times New Roman" w:cs="Times New Roman"/>
      <w:sz w:val="26"/>
      <w:szCs w:val="26"/>
    </w:rPr>
  </w:style>
  <w:style w:type="paragraph" w:styleId="2">
    <w:name w:val="Body Text Indent 2"/>
    <w:basedOn w:val="a"/>
    <w:link w:val="20"/>
    <w:uiPriority w:val="99"/>
    <w:rsid w:val="00FB6F28"/>
    <w:pPr>
      <w:widowControl w:val="0"/>
      <w:snapToGrid w:val="0"/>
      <w:spacing w:after="120" w:line="480" w:lineRule="auto"/>
      <w:ind w:left="283" w:firstLine="720"/>
      <w:jc w:val="both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FB6F28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richfactdown-paragraph">
    <w:name w:val="richfactdown-paragraph"/>
    <w:basedOn w:val="a"/>
    <w:uiPriority w:val="99"/>
    <w:rsid w:val="00FB6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FB6F28"/>
    <w:rPr>
      <w:rFonts w:ascii="Cambria" w:eastAsia="SimSun" w:hAnsi="Cambria" w:cs="SimSun"/>
      <w:color w:val="243F6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dk-srnd.su/netcat_files/185/356/IPRA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BA793B-4B66-4DCA-AE7C-77C48B91E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27</Pages>
  <Words>5892</Words>
  <Characters>33590</Characters>
  <Application>Microsoft Office Word</Application>
  <DocSecurity>0</DocSecurity>
  <Lines>279</Lines>
  <Paragraphs>78</Paragraphs>
  <ScaleCrop>false</ScaleCrop>
  <Company>Microsoft</Company>
  <LinksUpToDate>false</LinksUpToDate>
  <CharactersWithSpaces>39404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2025-03-04T07:10:00Z</dcterms:created>
  <dcterms:modified xsi:type="dcterms:W3CDTF">2025-03-04T07:10:00Z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f3286113c66944c0b360d6510d45b833</vt:lpwstr>
  </property>
</Properties>
</file>